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CC" w:rsidRPr="007241D7" w:rsidRDefault="00F134CC" w:rsidP="00F134CC">
      <w:pPr>
        <w:pStyle w:val="2"/>
        <w:spacing w:before="480" w:after="0" w:line="300" w:lineRule="auto"/>
        <w:jc w:val="center"/>
        <w:rPr>
          <w:rFonts w:ascii="黑体" w:hAnsi="黑体" w:hint="eastAsia"/>
          <w:b w:val="0"/>
          <w:bCs w:val="0"/>
          <w:kern w:val="0"/>
          <w:sz w:val="36"/>
          <w:szCs w:val="36"/>
        </w:rPr>
      </w:pPr>
      <w:bookmarkStart w:id="0" w:name="_Toc366742250"/>
      <w:r w:rsidRPr="007241D7">
        <w:rPr>
          <w:rFonts w:ascii="黑体" w:hAnsi="黑体" w:hint="eastAsia"/>
          <w:b w:val="0"/>
          <w:bCs w:val="0"/>
          <w:kern w:val="0"/>
          <w:sz w:val="36"/>
          <w:szCs w:val="36"/>
        </w:rPr>
        <w:t>学院大型精密贵重仪器设备管理办法</w:t>
      </w:r>
      <w:bookmarkEnd w:id="0"/>
    </w:p>
    <w:p w:rsidR="00F134CC" w:rsidRPr="007241D7" w:rsidRDefault="00F134CC" w:rsidP="00F134CC">
      <w:pPr>
        <w:pStyle w:val="reader-word-layerreader-word-s1-0reader-word-s1-5"/>
        <w:widowControl w:val="0"/>
        <w:shd w:val="clear" w:color="auto" w:fill="FFFFFF"/>
        <w:spacing w:before="0" w:beforeAutospacing="0" w:after="0" w:afterAutospacing="0" w:line="300" w:lineRule="auto"/>
        <w:rPr>
          <w:rFonts w:cs="Arial" w:hint="eastAsia"/>
          <w:b/>
          <w:bCs/>
          <w:sz w:val="22"/>
          <w:szCs w:val="22"/>
        </w:rPr>
      </w:pPr>
      <w:r w:rsidRPr="007241D7">
        <w:rPr>
          <w:rFonts w:cs="Arial" w:hint="eastAsia"/>
          <w:b/>
          <w:bCs/>
          <w:sz w:val="22"/>
          <w:szCs w:val="22"/>
        </w:rPr>
        <w:t> </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cs="Arial" w:hint="eastAsia"/>
          <w:sz w:val="22"/>
          <w:szCs w:val="22"/>
        </w:rPr>
        <w:t>为加强大型精密贵重仪器设备（以下简称</w:t>
      </w:r>
      <w:proofErr w:type="gramStart"/>
      <w:r w:rsidRPr="007241D7">
        <w:rPr>
          <w:rFonts w:cs="Arial" w:hint="eastAsia"/>
          <w:sz w:val="22"/>
          <w:szCs w:val="22"/>
        </w:rPr>
        <w:t>大精贵仪器</w:t>
      </w:r>
      <w:proofErr w:type="gramEnd"/>
      <w:r w:rsidRPr="007241D7">
        <w:rPr>
          <w:rFonts w:cs="Arial" w:hint="eastAsia"/>
          <w:sz w:val="22"/>
          <w:szCs w:val="22"/>
        </w:rPr>
        <w:t>设备）的管理，</w:t>
      </w:r>
      <w:r w:rsidRPr="007241D7">
        <w:rPr>
          <w:rFonts w:hint="eastAsia"/>
          <w:sz w:val="22"/>
          <w:szCs w:val="22"/>
        </w:rPr>
        <w:t>充分发挥其投资效益，更好地为教学、科研、生产服务，根据国家教育部《高等学</w:t>
      </w:r>
      <w:r w:rsidRPr="007241D7">
        <w:rPr>
          <w:rFonts w:hint="eastAsia"/>
          <w:spacing w:val="-4"/>
          <w:sz w:val="22"/>
          <w:szCs w:val="22"/>
        </w:rPr>
        <w:t>校精密贵重</w:t>
      </w:r>
      <w:r w:rsidRPr="007241D7">
        <w:rPr>
          <w:rFonts w:cs="Arial" w:hint="eastAsia"/>
          <w:spacing w:val="-4"/>
          <w:sz w:val="22"/>
          <w:szCs w:val="22"/>
        </w:rPr>
        <w:t>仪器设备管理办法》的规定，结合学院固定资产管理的情况，制定本办法。</w:t>
      </w:r>
    </w:p>
    <w:p w:rsidR="00F134CC" w:rsidRPr="007241D7" w:rsidRDefault="00F134CC" w:rsidP="00F134CC">
      <w:pPr>
        <w:pStyle w:val="reader-word-layerreader-word-s1-12"/>
        <w:widowControl w:val="0"/>
        <w:shd w:val="clear" w:color="auto" w:fill="FFFFFF"/>
        <w:spacing w:before="0" w:beforeAutospacing="0" w:after="0" w:afterAutospacing="0" w:line="300" w:lineRule="auto"/>
        <w:ind w:firstLineChars="200" w:firstLine="440"/>
        <w:rPr>
          <w:rFonts w:ascii="黑体" w:eastAsia="黑体" w:cs="Arial" w:hint="eastAsia"/>
          <w:bCs/>
          <w:sz w:val="22"/>
          <w:szCs w:val="22"/>
        </w:rPr>
      </w:pPr>
      <w:r w:rsidRPr="007241D7">
        <w:rPr>
          <w:rFonts w:ascii="黑体" w:eastAsia="黑体" w:cs="Arial" w:hint="eastAsia"/>
          <w:bCs/>
          <w:sz w:val="22"/>
          <w:szCs w:val="22"/>
        </w:rPr>
        <w:t>一、大</w:t>
      </w:r>
      <w:proofErr w:type="gramStart"/>
      <w:r w:rsidRPr="007241D7">
        <w:rPr>
          <w:rFonts w:ascii="黑体" w:eastAsia="黑体" w:cs="Arial" w:hint="eastAsia"/>
          <w:bCs/>
          <w:sz w:val="22"/>
          <w:szCs w:val="22"/>
        </w:rPr>
        <w:t>精贵设备</w:t>
      </w:r>
      <w:proofErr w:type="gramEnd"/>
      <w:r w:rsidRPr="007241D7">
        <w:rPr>
          <w:rFonts w:ascii="黑体" w:eastAsia="黑体" w:cs="Arial" w:hint="eastAsia"/>
          <w:bCs/>
          <w:sz w:val="22"/>
          <w:szCs w:val="22"/>
        </w:rPr>
        <w:t>的范围</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（一）单价人民币5</w:t>
      </w:r>
      <w:r w:rsidRPr="007241D7">
        <w:rPr>
          <w:rFonts w:cs="Arial" w:hint="eastAsia"/>
          <w:sz w:val="22"/>
          <w:szCs w:val="22"/>
        </w:rPr>
        <w:t>万元以上的仪器设备。</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（二）单</w:t>
      </w:r>
      <w:r w:rsidRPr="007241D7">
        <w:rPr>
          <w:rFonts w:hint="eastAsia"/>
          <w:spacing w:val="-4"/>
          <w:sz w:val="22"/>
          <w:szCs w:val="22"/>
        </w:rPr>
        <w:t>价虽不足5</w:t>
      </w:r>
      <w:r w:rsidRPr="007241D7">
        <w:rPr>
          <w:rFonts w:cs="Arial" w:hint="eastAsia"/>
          <w:spacing w:val="-4"/>
          <w:sz w:val="22"/>
          <w:szCs w:val="22"/>
        </w:rPr>
        <w:t>万元，但属稀缺仪器设备，学校认为应当列入</w:t>
      </w:r>
      <w:proofErr w:type="gramStart"/>
      <w:r w:rsidRPr="007241D7">
        <w:rPr>
          <w:rFonts w:cs="Arial" w:hint="eastAsia"/>
          <w:spacing w:val="-4"/>
          <w:sz w:val="22"/>
          <w:szCs w:val="22"/>
        </w:rPr>
        <w:t>大精贵仪器</w:t>
      </w:r>
      <w:proofErr w:type="gramEnd"/>
      <w:r w:rsidRPr="007241D7">
        <w:rPr>
          <w:rFonts w:cs="Arial" w:hint="eastAsia"/>
          <w:spacing w:val="-4"/>
          <w:sz w:val="22"/>
          <w:szCs w:val="22"/>
        </w:rPr>
        <w:t>设备。</w:t>
      </w:r>
    </w:p>
    <w:p w:rsidR="00F134CC" w:rsidRPr="007241D7" w:rsidRDefault="00F134CC" w:rsidP="00F134CC">
      <w:pPr>
        <w:pStyle w:val="reader-word-layerreader-word-s1-12"/>
        <w:widowControl w:val="0"/>
        <w:shd w:val="clear" w:color="auto" w:fill="FFFFFF"/>
        <w:spacing w:before="0" w:beforeAutospacing="0" w:after="0" w:afterAutospacing="0" w:line="300" w:lineRule="auto"/>
        <w:ind w:firstLineChars="200" w:firstLine="440"/>
        <w:rPr>
          <w:rFonts w:ascii="黑体" w:eastAsia="黑体" w:cs="Arial" w:hint="eastAsia"/>
          <w:bCs/>
          <w:sz w:val="22"/>
          <w:szCs w:val="22"/>
        </w:rPr>
      </w:pPr>
      <w:r w:rsidRPr="007241D7">
        <w:rPr>
          <w:rFonts w:ascii="黑体" w:eastAsia="黑体" w:cs="Arial" w:hint="eastAsia"/>
          <w:bCs/>
          <w:sz w:val="22"/>
          <w:szCs w:val="22"/>
        </w:rPr>
        <w:t>二、大</w:t>
      </w:r>
      <w:proofErr w:type="gramStart"/>
      <w:r w:rsidRPr="007241D7">
        <w:rPr>
          <w:rFonts w:ascii="黑体" w:eastAsia="黑体" w:cs="Arial" w:hint="eastAsia"/>
          <w:bCs/>
          <w:sz w:val="22"/>
          <w:szCs w:val="22"/>
        </w:rPr>
        <w:t>精贵设备</w:t>
      </w:r>
      <w:proofErr w:type="gramEnd"/>
      <w:r w:rsidRPr="007241D7">
        <w:rPr>
          <w:rFonts w:ascii="黑体" w:eastAsia="黑体" w:cs="Arial" w:hint="eastAsia"/>
          <w:bCs/>
          <w:sz w:val="22"/>
          <w:szCs w:val="22"/>
        </w:rPr>
        <w:t>的计划与购置</w:t>
      </w:r>
    </w:p>
    <w:p w:rsidR="00F134CC" w:rsidRPr="007241D7" w:rsidRDefault="00F134CC" w:rsidP="00F134CC">
      <w:pPr>
        <w:pStyle w:val="reader-word-layerreader-word-s1-14"/>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（一）购置</w:t>
      </w:r>
      <w:proofErr w:type="gramStart"/>
      <w:r w:rsidRPr="007241D7">
        <w:rPr>
          <w:rFonts w:hint="eastAsia"/>
          <w:sz w:val="22"/>
          <w:szCs w:val="22"/>
        </w:rPr>
        <w:t>大精贵仪器</w:t>
      </w:r>
      <w:proofErr w:type="gramEnd"/>
      <w:r w:rsidRPr="007241D7">
        <w:rPr>
          <w:rFonts w:hint="eastAsia"/>
          <w:sz w:val="22"/>
          <w:szCs w:val="22"/>
        </w:rPr>
        <w:t>设备，使用单位必须先进行论证调研，提出书面申请，报实学院分管领导审核，</w:t>
      </w:r>
      <w:r w:rsidRPr="007241D7">
        <w:rPr>
          <w:rFonts w:cs="Arial" w:hint="eastAsia"/>
          <w:sz w:val="22"/>
          <w:szCs w:val="22"/>
        </w:rPr>
        <w:t>经分管领导同意，</w:t>
      </w:r>
      <w:r w:rsidRPr="007241D7">
        <w:rPr>
          <w:rFonts w:hint="eastAsia"/>
          <w:sz w:val="22"/>
          <w:szCs w:val="22"/>
        </w:rPr>
        <w:t>院长批准，方可购置。</w:t>
      </w:r>
    </w:p>
    <w:p w:rsidR="00F134CC" w:rsidRPr="007241D7" w:rsidRDefault="00F134CC" w:rsidP="00F134CC">
      <w:pPr>
        <w:pStyle w:val="reader-word-layerreader-word-s1-16"/>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（二）申请批准后，使用部门对所采购的仪器设备进行市场、</w:t>
      </w:r>
      <w:r w:rsidRPr="007241D7">
        <w:rPr>
          <w:rFonts w:cs="Arial" w:hint="eastAsia"/>
          <w:sz w:val="22"/>
          <w:szCs w:val="22"/>
        </w:rPr>
        <w:t>技术调研，</w:t>
      </w:r>
      <w:r w:rsidRPr="007241D7">
        <w:rPr>
          <w:rFonts w:hint="eastAsia"/>
          <w:sz w:val="22"/>
          <w:szCs w:val="22"/>
        </w:rPr>
        <w:t>对生产厂家进行实际考察，提出招标申请，由供应处联系集团招标办招标采购。</w:t>
      </w:r>
    </w:p>
    <w:p w:rsidR="00F134CC" w:rsidRPr="007241D7" w:rsidRDefault="00F134CC" w:rsidP="00F134CC">
      <w:pPr>
        <w:pStyle w:val="reader-word-layerreader-word-s1-8"/>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（三）</w:t>
      </w:r>
      <w:proofErr w:type="gramStart"/>
      <w:r w:rsidRPr="007241D7">
        <w:rPr>
          <w:rFonts w:hint="eastAsia"/>
          <w:sz w:val="22"/>
          <w:szCs w:val="22"/>
        </w:rPr>
        <w:t>大精贵仪器</w:t>
      </w:r>
      <w:proofErr w:type="gramEnd"/>
      <w:r w:rsidRPr="007241D7">
        <w:rPr>
          <w:rFonts w:hint="eastAsia"/>
          <w:sz w:val="22"/>
          <w:szCs w:val="22"/>
        </w:rPr>
        <w:t>设备的验收、安装，由学校资产管理处、审计处、及使用单位协同厂家严格按照合同规定及说明书和有关验收制度的要求进行。</w:t>
      </w:r>
    </w:p>
    <w:p w:rsidR="00F134CC" w:rsidRPr="007241D7" w:rsidRDefault="00F134CC" w:rsidP="00F134CC">
      <w:pPr>
        <w:pStyle w:val="reader-word-layerreader-word-s1-12"/>
        <w:widowControl w:val="0"/>
        <w:shd w:val="clear" w:color="auto" w:fill="FFFFFF"/>
        <w:spacing w:before="0" w:beforeAutospacing="0" w:after="0" w:afterAutospacing="0" w:line="300" w:lineRule="auto"/>
        <w:ind w:firstLineChars="200" w:firstLine="440"/>
        <w:rPr>
          <w:rFonts w:ascii="黑体" w:eastAsia="黑体" w:cs="Arial" w:hint="eastAsia"/>
          <w:bCs/>
          <w:sz w:val="22"/>
          <w:szCs w:val="22"/>
        </w:rPr>
      </w:pPr>
      <w:r w:rsidRPr="007241D7">
        <w:rPr>
          <w:rFonts w:ascii="黑体" w:eastAsia="黑体" w:cs="Arial" w:hint="eastAsia"/>
          <w:bCs/>
          <w:sz w:val="22"/>
          <w:szCs w:val="22"/>
        </w:rPr>
        <w:t>三、</w:t>
      </w:r>
      <w:proofErr w:type="gramStart"/>
      <w:r w:rsidRPr="007241D7">
        <w:rPr>
          <w:rFonts w:ascii="黑体" w:eastAsia="黑体" w:cs="Arial" w:hint="eastAsia"/>
          <w:bCs/>
          <w:sz w:val="22"/>
          <w:szCs w:val="22"/>
        </w:rPr>
        <w:t>大精贵仪器</w:t>
      </w:r>
      <w:proofErr w:type="gramEnd"/>
      <w:r w:rsidRPr="007241D7">
        <w:rPr>
          <w:rFonts w:ascii="黑体" w:eastAsia="黑体" w:cs="Arial" w:hint="eastAsia"/>
          <w:bCs/>
          <w:sz w:val="22"/>
          <w:szCs w:val="22"/>
        </w:rPr>
        <w:t>设备的技术管理</w:t>
      </w:r>
    </w:p>
    <w:p w:rsidR="00F134CC" w:rsidRPr="007241D7" w:rsidRDefault="00F134CC" w:rsidP="00F134CC">
      <w:pPr>
        <w:pStyle w:val="reader-word-layerreader-word-s1-14"/>
        <w:widowControl w:val="0"/>
        <w:shd w:val="clear" w:color="auto" w:fill="FFFFFF"/>
        <w:spacing w:before="0" w:beforeAutospacing="0" w:after="0" w:afterAutospacing="0" w:line="300" w:lineRule="auto"/>
        <w:ind w:firstLineChars="200" w:firstLine="440"/>
        <w:rPr>
          <w:rFonts w:hint="eastAsia"/>
          <w:sz w:val="22"/>
          <w:szCs w:val="22"/>
        </w:rPr>
      </w:pPr>
      <w:r w:rsidRPr="007241D7">
        <w:rPr>
          <w:rFonts w:hint="eastAsia"/>
          <w:sz w:val="22"/>
          <w:szCs w:val="22"/>
        </w:rPr>
        <w:t>（一）</w:t>
      </w:r>
      <w:proofErr w:type="gramStart"/>
      <w:r w:rsidRPr="007241D7">
        <w:rPr>
          <w:rFonts w:hint="eastAsia"/>
          <w:sz w:val="22"/>
          <w:szCs w:val="22"/>
        </w:rPr>
        <w:t>大精贵仪器</w:t>
      </w:r>
      <w:proofErr w:type="gramEnd"/>
      <w:r w:rsidRPr="007241D7">
        <w:rPr>
          <w:rFonts w:hint="eastAsia"/>
          <w:sz w:val="22"/>
          <w:szCs w:val="22"/>
        </w:rPr>
        <w:t>设备的使用单位要制定严格的操作规程及维护保养等管理制度，并认真执行。</w:t>
      </w:r>
    </w:p>
    <w:p w:rsidR="00F134CC" w:rsidRPr="007241D7" w:rsidRDefault="00F134CC" w:rsidP="00F134CC">
      <w:pPr>
        <w:pStyle w:val="reader-word-layerreader-word-s1-14"/>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（二）</w:t>
      </w:r>
      <w:proofErr w:type="gramStart"/>
      <w:r w:rsidRPr="007241D7">
        <w:rPr>
          <w:rFonts w:hint="eastAsia"/>
          <w:sz w:val="22"/>
          <w:szCs w:val="22"/>
        </w:rPr>
        <w:t>大精贵仪器</w:t>
      </w:r>
      <w:proofErr w:type="gramEnd"/>
      <w:r w:rsidRPr="007241D7">
        <w:rPr>
          <w:rFonts w:hint="eastAsia"/>
          <w:sz w:val="22"/>
          <w:szCs w:val="22"/>
        </w:rPr>
        <w:t>设备应设专人管理，专职人员操作。管理使用人员应熟悉设备的结构、性能，精通操作并能承担一般的保养维修。管理使用人员应保持相对稳定，如确需变动，应做好接替人员的培训并严格交接手续。</w:t>
      </w:r>
      <w:r w:rsidRPr="007241D7">
        <w:rPr>
          <w:rFonts w:cs="Arial" w:hint="eastAsia"/>
          <w:sz w:val="22"/>
          <w:szCs w:val="22"/>
        </w:rPr>
        <w:t> 非专职人员如需上机直接操作，须经专职管理人员进行培训，经考核合格后，</w:t>
      </w:r>
      <w:proofErr w:type="gramStart"/>
      <w:r w:rsidRPr="007241D7">
        <w:rPr>
          <w:rFonts w:cs="Arial" w:hint="eastAsia"/>
          <w:sz w:val="22"/>
          <w:szCs w:val="22"/>
        </w:rPr>
        <w:t>经设备</w:t>
      </w:r>
      <w:proofErr w:type="gramEnd"/>
      <w:r w:rsidRPr="007241D7">
        <w:rPr>
          <w:rFonts w:cs="Arial" w:hint="eastAsia"/>
          <w:sz w:val="22"/>
          <w:szCs w:val="22"/>
        </w:rPr>
        <w:t>所在单位负责人批准后，在专职管理人员指导下按操作规程进行。如违反上述规定而损坏仪器设备，操作人员要承担赔偿责任。</w:t>
      </w:r>
    </w:p>
    <w:p w:rsidR="00F134CC" w:rsidRPr="007241D7" w:rsidRDefault="00F134CC" w:rsidP="00F134CC">
      <w:pPr>
        <w:pStyle w:val="reader-word-layerreader-word-s1-14"/>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（三）</w:t>
      </w:r>
      <w:proofErr w:type="gramStart"/>
      <w:r w:rsidRPr="007241D7">
        <w:rPr>
          <w:rFonts w:hint="eastAsia"/>
          <w:sz w:val="22"/>
          <w:szCs w:val="22"/>
        </w:rPr>
        <w:t>大精贵仪器</w:t>
      </w:r>
      <w:proofErr w:type="gramEnd"/>
      <w:r w:rsidRPr="007241D7">
        <w:rPr>
          <w:rFonts w:hint="eastAsia"/>
          <w:sz w:val="22"/>
          <w:szCs w:val="22"/>
        </w:rPr>
        <w:t>设备的使用人员要认真作好使用、保养、维修、校验和标定记录等，对仪器设备要定期保养、维护、校验，确保仪器设备的完好。</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hint="eastAsia"/>
          <w:sz w:val="22"/>
          <w:szCs w:val="22"/>
        </w:rPr>
      </w:pPr>
      <w:r w:rsidRPr="007241D7">
        <w:rPr>
          <w:rFonts w:hint="eastAsia"/>
          <w:sz w:val="22"/>
          <w:szCs w:val="22"/>
        </w:rPr>
        <w:t>（四）要建立完整的</w:t>
      </w:r>
      <w:proofErr w:type="gramStart"/>
      <w:r w:rsidRPr="007241D7">
        <w:rPr>
          <w:rFonts w:hint="eastAsia"/>
          <w:sz w:val="22"/>
          <w:szCs w:val="22"/>
        </w:rPr>
        <w:t>大精贵仪器</w:t>
      </w:r>
      <w:proofErr w:type="gramEnd"/>
      <w:r w:rsidRPr="007241D7">
        <w:rPr>
          <w:rFonts w:hint="eastAsia"/>
          <w:sz w:val="22"/>
          <w:szCs w:val="22"/>
        </w:rPr>
        <w:t xml:space="preserve">设备技术档案，技术档案的主要内容包括： </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1．原始资料：申报表、论证报告书、审批计划单、定货合同及有关来往信函等；</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2．设备的开箱验收单、说明书、合格证、附件清单、随机图纸、外观相片等；</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hint="eastAsia"/>
          <w:sz w:val="22"/>
          <w:szCs w:val="22"/>
        </w:rPr>
      </w:pPr>
      <w:r w:rsidRPr="007241D7">
        <w:rPr>
          <w:rFonts w:hint="eastAsia"/>
          <w:sz w:val="22"/>
          <w:szCs w:val="22"/>
        </w:rPr>
        <w:t>3．安装调试记录等；</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4．仪器设备的操作规程、维修保养制度等管理方面的资料和管理操作人员情况登记表等；</w:t>
      </w:r>
    </w:p>
    <w:p w:rsidR="00F134CC" w:rsidRPr="007241D7" w:rsidRDefault="00F134CC" w:rsidP="00F134CC">
      <w:pPr>
        <w:pStyle w:val="reader-word-layerreader-word-s1-7"/>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5．使用过程中的所有记录等；</w:t>
      </w:r>
    </w:p>
    <w:p w:rsidR="00F134CC" w:rsidRPr="007241D7" w:rsidRDefault="00F134CC" w:rsidP="00F134CC">
      <w:pPr>
        <w:pStyle w:val="reader-word-layerreader-word-s2-1"/>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6．设备验收后，随机附带的原始资料应归学校档案室管理，使用单位可留</w:t>
      </w:r>
      <w:r w:rsidRPr="007241D7">
        <w:rPr>
          <w:rFonts w:cs="Arial" w:hint="eastAsia"/>
          <w:sz w:val="22"/>
          <w:szCs w:val="22"/>
        </w:rPr>
        <w:t>复印件</w:t>
      </w:r>
      <w:r w:rsidRPr="007241D7">
        <w:rPr>
          <w:rFonts w:cs="Arial" w:hint="eastAsia"/>
          <w:sz w:val="22"/>
          <w:szCs w:val="22"/>
        </w:rPr>
        <w:lastRenderedPageBreak/>
        <w:t>备查。</w:t>
      </w:r>
    </w:p>
    <w:p w:rsidR="00F134CC" w:rsidRPr="007241D7" w:rsidRDefault="00F134CC" w:rsidP="00F134CC">
      <w:pPr>
        <w:pStyle w:val="reader-word-layerreader-word-s2-5"/>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（五）</w:t>
      </w:r>
      <w:proofErr w:type="gramStart"/>
      <w:r w:rsidRPr="007241D7">
        <w:rPr>
          <w:rFonts w:hint="eastAsia"/>
          <w:sz w:val="22"/>
          <w:szCs w:val="22"/>
        </w:rPr>
        <w:t>大精贵仪器</w:t>
      </w:r>
      <w:proofErr w:type="gramEnd"/>
      <w:r w:rsidRPr="007241D7">
        <w:rPr>
          <w:rFonts w:hint="eastAsia"/>
          <w:sz w:val="22"/>
          <w:szCs w:val="22"/>
        </w:rPr>
        <w:t>设备一般不准擅自拆改或解体使用，确需开发新功能或特殊需要而必须改造时，应严格按照仪器设备的精密贵重程度和管理权限，经论证后提出报告，经批准后方可进行。</w:t>
      </w:r>
    </w:p>
    <w:p w:rsidR="00F134CC" w:rsidRPr="007241D7" w:rsidRDefault="00F134CC" w:rsidP="00F134CC">
      <w:pPr>
        <w:pStyle w:val="reader-word-layerreader-word-s2-1"/>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（六）</w:t>
      </w:r>
      <w:proofErr w:type="gramStart"/>
      <w:r w:rsidRPr="007241D7">
        <w:rPr>
          <w:rFonts w:hint="eastAsia"/>
          <w:sz w:val="22"/>
          <w:szCs w:val="22"/>
        </w:rPr>
        <w:t>大精贵仪器</w:t>
      </w:r>
      <w:proofErr w:type="gramEnd"/>
      <w:r w:rsidRPr="007241D7">
        <w:rPr>
          <w:rFonts w:hint="eastAsia"/>
          <w:sz w:val="22"/>
          <w:szCs w:val="22"/>
        </w:rPr>
        <w:t>设备发生故障（损坏）时，要根据使用记录查找原因及时组织维修，并作好记录，较大故障需向国资处报告。凡因人为原因造成的损坏，按学校有关文件规定处理。</w:t>
      </w:r>
    </w:p>
    <w:p w:rsidR="00F134CC" w:rsidRPr="007241D7" w:rsidRDefault="00F134CC" w:rsidP="00F134CC">
      <w:pPr>
        <w:pStyle w:val="reader-word-layerreader-word-s2-5"/>
        <w:widowControl w:val="0"/>
        <w:shd w:val="clear" w:color="auto" w:fill="FFFFFF"/>
        <w:spacing w:before="0" w:beforeAutospacing="0" w:after="0" w:afterAutospacing="0" w:line="300" w:lineRule="auto"/>
        <w:ind w:firstLineChars="200" w:firstLine="440"/>
        <w:rPr>
          <w:rFonts w:cs="Arial" w:hint="eastAsia"/>
          <w:sz w:val="22"/>
          <w:szCs w:val="22"/>
        </w:rPr>
      </w:pPr>
      <w:r w:rsidRPr="007241D7">
        <w:rPr>
          <w:rFonts w:hint="eastAsia"/>
          <w:sz w:val="22"/>
          <w:szCs w:val="22"/>
        </w:rPr>
        <w:t>（七）</w:t>
      </w:r>
      <w:proofErr w:type="gramStart"/>
      <w:r w:rsidRPr="007241D7">
        <w:rPr>
          <w:rFonts w:hint="eastAsia"/>
          <w:sz w:val="22"/>
          <w:szCs w:val="22"/>
        </w:rPr>
        <w:t>大精贵仪器</w:t>
      </w:r>
      <w:proofErr w:type="gramEnd"/>
      <w:r w:rsidRPr="007241D7">
        <w:rPr>
          <w:rFonts w:hint="eastAsia"/>
          <w:sz w:val="22"/>
          <w:szCs w:val="22"/>
        </w:rPr>
        <w:t>设备的使用和管理要实行考核制度，以促使专职使用和管理人员努力完成岗位职责，不断提高业务水平。</w:t>
      </w:r>
    </w:p>
    <w:p w:rsidR="00F134CC" w:rsidRPr="007241D7" w:rsidRDefault="00F134CC" w:rsidP="00F134CC">
      <w:pPr>
        <w:pStyle w:val="reader-word-layerreader-word-s2-8"/>
        <w:widowControl w:val="0"/>
        <w:shd w:val="clear" w:color="auto" w:fill="FFFFFF"/>
        <w:spacing w:before="0" w:beforeAutospacing="0" w:after="0" w:afterAutospacing="0" w:line="300" w:lineRule="auto"/>
        <w:ind w:firstLineChars="200" w:firstLine="440"/>
        <w:rPr>
          <w:rFonts w:cs="Arial" w:hint="eastAsia"/>
          <w:b/>
          <w:bCs/>
          <w:sz w:val="22"/>
          <w:szCs w:val="22"/>
        </w:rPr>
      </w:pPr>
      <w:r w:rsidRPr="007241D7">
        <w:rPr>
          <w:rFonts w:hint="eastAsia"/>
          <w:sz w:val="22"/>
          <w:szCs w:val="22"/>
        </w:rPr>
        <w:t>（八）管理人员的考核工作由学院组织进行，对在购置、运行、维护、技术开发、协作共用、培训人员、社</w:t>
      </w:r>
      <w:r w:rsidRPr="007241D7">
        <w:rPr>
          <w:rFonts w:cs="Arial" w:hint="eastAsia"/>
          <w:sz w:val="22"/>
          <w:szCs w:val="22"/>
        </w:rPr>
        <w:t>会服务等方面工作成绩显著的系室和个人，给予表扬。</w:t>
      </w:r>
    </w:p>
    <w:p w:rsidR="00F134CC" w:rsidRPr="007241D7" w:rsidRDefault="00F134CC" w:rsidP="00F134CC">
      <w:pPr>
        <w:pStyle w:val="a3"/>
        <w:widowControl w:val="0"/>
        <w:shd w:val="clear" w:color="auto" w:fill="FFFFFF"/>
        <w:spacing w:before="0" w:beforeAutospacing="0" w:after="0" w:line="300" w:lineRule="auto"/>
        <w:ind w:firstLineChars="200" w:firstLine="440"/>
        <w:rPr>
          <w:rFonts w:cs="Arial" w:hint="eastAsia"/>
          <w:sz w:val="22"/>
          <w:szCs w:val="22"/>
        </w:rPr>
      </w:pPr>
    </w:p>
    <w:p w:rsidR="00F134CC" w:rsidRPr="007241D7" w:rsidRDefault="00F134CC" w:rsidP="00F134CC">
      <w:pPr>
        <w:pStyle w:val="a3"/>
        <w:widowControl w:val="0"/>
        <w:shd w:val="clear" w:color="auto" w:fill="FFFFFF"/>
        <w:spacing w:before="0" w:beforeAutospacing="0" w:after="0" w:line="300" w:lineRule="auto"/>
        <w:ind w:firstLine="375"/>
        <w:rPr>
          <w:rFonts w:cs="Arial" w:hint="eastAsia"/>
          <w:sz w:val="22"/>
          <w:szCs w:val="22"/>
        </w:rPr>
      </w:pPr>
    </w:p>
    <w:p w:rsidR="00F134CC" w:rsidRPr="007241D7" w:rsidRDefault="00F134CC" w:rsidP="00F134CC">
      <w:pPr>
        <w:pStyle w:val="a3"/>
        <w:widowControl w:val="0"/>
        <w:shd w:val="clear" w:color="auto" w:fill="FFFFFF"/>
        <w:spacing w:before="0" w:beforeAutospacing="0" w:after="0" w:line="300" w:lineRule="auto"/>
        <w:ind w:firstLineChars="2730" w:firstLine="6006"/>
        <w:rPr>
          <w:rFonts w:hint="eastAsia"/>
          <w:b/>
          <w:sz w:val="22"/>
          <w:szCs w:val="22"/>
        </w:rPr>
      </w:pPr>
      <w:r w:rsidRPr="007241D7">
        <w:rPr>
          <w:rFonts w:hint="eastAsia"/>
          <w:sz w:val="22"/>
          <w:szCs w:val="22"/>
        </w:rPr>
        <w:t>2013年10月</w:t>
      </w:r>
    </w:p>
    <w:p w:rsidR="00F134CC" w:rsidRPr="007241D7" w:rsidRDefault="00F134CC" w:rsidP="00F134CC">
      <w:pPr>
        <w:spacing w:line="300" w:lineRule="auto"/>
        <w:ind w:firstLineChars="200" w:firstLine="440"/>
        <w:rPr>
          <w:rFonts w:ascii="宋体" w:hAnsi="宋体" w:hint="eastAsia"/>
          <w:sz w:val="22"/>
          <w:szCs w:val="22"/>
        </w:rPr>
      </w:pPr>
    </w:p>
    <w:p w:rsidR="00501744" w:rsidRDefault="00501744"/>
    <w:sectPr w:rsidR="00501744" w:rsidSect="005017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34CC"/>
    <w:rsid w:val="0007472C"/>
    <w:rsid w:val="0007759E"/>
    <w:rsid w:val="0008068D"/>
    <w:rsid w:val="00081909"/>
    <w:rsid w:val="000B32D2"/>
    <w:rsid w:val="000D09CF"/>
    <w:rsid w:val="00114889"/>
    <w:rsid w:val="00141DB1"/>
    <w:rsid w:val="001868C7"/>
    <w:rsid w:val="001965E7"/>
    <w:rsid w:val="001B5FF0"/>
    <w:rsid w:val="00225866"/>
    <w:rsid w:val="00232A03"/>
    <w:rsid w:val="0023596F"/>
    <w:rsid w:val="002514A2"/>
    <w:rsid w:val="00252E5F"/>
    <w:rsid w:val="00267DE5"/>
    <w:rsid w:val="002A25D6"/>
    <w:rsid w:val="002C2CC8"/>
    <w:rsid w:val="002C665F"/>
    <w:rsid w:val="002E4F2B"/>
    <w:rsid w:val="002E5E60"/>
    <w:rsid w:val="002F01ED"/>
    <w:rsid w:val="003173B7"/>
    <w:rsid w:val="00344C2F"/>
    <w:rsid w:val="0035497C"/>
    <w:rsid w:val="003769EE"/>
    <w:rsid w:val="00380BF5"/>
    <w:rsid w:val="003901F8"/>
    <w:rsid w:val="003D75E4"/>
    <w:rsid w:val="003E04D4"/>
    <w:rsid w:val="003E5863"/>
    <w:rsid w:val="003F5072"/>
    <w:rsid w:val="00415F34"/>
    <w:rsid w:val="00426D3A"/>
    <w:rsid w:val="00443068"/>
    <w:rsid w:val="0044652B"/>
    <w:rsid w:val="00451911"/>
    <w:rsid w:val="00456083"/>
    <w:rsid w:val="004627BE"/>
    <w:rsid w:val="00463B0D"/>
    <w:rsid w:val="0046770E"/>
    <w:rsid w:val="00476833"/>
    <w:rsid w:val="004C6E71"/>
    <w:rsid w:val="004D70D1"/>
    <w:rsid w:val="00501744"/>
    <w:rsid w:val="005215E5"/>
    <w:rsid w:val="00521CF0"/>
    <w:rsid w:val="00531831"/>
    <w:rsid w:val="00535FE6"/>
    <w:rsid w:val="005448E4"/>
    <w:rsid w:val="00545F40"/>
    <w:rsid w:val="005634EA"/>
    <w:rsid w:val="00566D0D"/>
    <w:rsid w:val="005A0DFB"/>
    <w:rsid w:val="005A6622"/>
    <w:rsid w:val="005B74EA"/>
    <w:rsid w:val="005E44DF"/>
    <w:rsid w:val="006000D4"/>
    <w:rsid w:val="0064045A"/>
    <w:rsid w:val="00653B51"/>
    <w:rsid w:val="00697EBF"/>
    <w:rsid w:val="006A1E19"/>
    <w:rsid w:val="006C4497"/>
    <w:rsid w:val="007227A2"/>
    <w:rsid w:val="00734D6B"/>
    <w:rsid w:val="00736F83"/>
    <w:rsid w:val="00740B8A"/>
    <w:rsid w:val="00741363"/>
    <w:rsid w:val="007527DA"/>
    <w:rsid w:val="007577AC"/>
    <w:rsid w:val="00775807"/>
    <w:rsid w:val="00776A31"/>
    <w:rsid w:val="00785BD7"/>
    <w:rsid w:val="00790B16"/>
    <w:rsid w:val="007D5436"/>
    <w:rsid w:val="007E55C4"/>
    <w:rsid w:val="008000AB"/>
    <w:rsid w:val="008158B2"/>
    <w:rsid w:val="008158DB"/>
    <w:rsid w:val="00855FFE"/>
    <w:rsid w:val="00861A05"/>
    <w:rsid w:val="00864F56"/>
    <w:rsid w:val="00866516"/>
    <w:rsid w:val="00870685"/>
    <w:rsid w:val="008919BB"/>
    <w:rsid w:val="008967A8"/>
    <w:rsid w:val="008B607D"/>
    <w:rsid w:val="008C0288"/>
    <w:rsid w:val="008D15FB"/>
    <w:rsid w:val="008D4274"/>
    <w:rsid w:val="008F037E"/>
    <w:rsid w:val="008F162E"/>
    <w:rsid w:val="008F3DAB"/>
    <w:rsid w:val="00910069"/>
    <w:rsid w:val="00923C8A"/>
    <w:rsid w:val="00951E5A"/>
    <w:rsid w:val="009946C9"/>
    <w:rsid w:val="009B51C8"/>
    <w:rsid w:val="009C7E0E"/>
    <w:rsid w:val="00A267DD"/>
    <w:rsid w:val="00A538BC"/>
    <w:rsid w:val="00A75BC5"/>
    <w:rsid w:val="00A76998"/>
    <w:rsid w:val="00A96441"/>
    <w:rsid w:val="00AD0945"/>
    <w:rsid w:val="00B013D9"/>
    <w:rsid w:val="00B07424"/>
    <w:rsid w:val="00B164B6"/>
    <w:rsid w:val="00B16E7D"/>
    <w:rsid w:val="00B75811"/>
    <w:rsid w:val="00B82D0E"/>
    <w:rsid w:val="00B977B2"/>
    <w:rsid w:val="00BC207A"/>
    <w:rsid w:val="00BD4B9E"/>
    <w:rsid w:val="00BE1ACA"/>
    <w:rsid w:val="00BE5A28"/>
    <w:rsid w:val="00BE60B6"/>
    <w:rsid w:val="00BF0B25"/>
    <w:rsid w:val="00C0409C"/>
    <w:rsid w:val="00C17F3B"/>
    <w:rsid w:val="00C6435A"/>
    <w:rsid w:val="00C80E92"/>
    <w:rsid w:val="00C865C2"/>
    <w:rsid w:val="00C96B89"/>
    <w:rsid w:val="00CA6693"/>
    <w:rsid w:val="00CC384A"/>
    <w:rsid w:val="00CD3E8E"/>
    <w:rsid w:val="00D01312"/>
    <w:rsid w:val="00D05DF8"/>
    <w:rsid w:val="00D15523"/>
    <w:rsid w:val="00D25D9D"/>
    <w:rsid w:val="00D32A54"/>
    <w:rsid w:val="00D3649B"/>
    <w:rsid w:val="00D414D7"/>
    <w:rsid w:val="00D73DDD"/>
    <w:rsid w:val="00DA72D1"/>
    <w:rsid w:val="00DD1118"/>
    <w:rsid w:val="00E0012D"/>
    <w:rsid w:val="00E013A0"/>
    <w:rsid w:val="00E32A55"/>
    <w:rsid w:val="00E44FDA"/>
    <w:rsid w:val="00E66681"/>
    <w:rsid w:val="00E742C0"/>
    <w:rsid w:val="00F134CC"/>
    <w:rsid w:val="00FB37A5"/>
    <w:rsid w:val="00FB5125"/>
    <w:rsid w:val="00FB6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CC"/>
    <w:pPr>
      <w:widowControl w:val="0"/>
      <w:jc w:val="both"/>
    </w:pPr>
    <w:rPr>
      <w:rFonts w:ascii="Times New Roman" w:eastAsia="宋体" w:hAnsi="Times New Roman" w:cs="Times New Roman"/>
      <w:szCs w:val="24"/>
    </w:rPr>
  </w:style>
  <w:style w:type="paragraph" w:styleId="2">
    <w:name w:val="heading 2"/>
    <w:basedOn w:val="a"/>
    <w:next w:val="a"/>
    <w:link w:val="2Char"/>
    <w:qFormat/>
    <w:rsid w:val="00F134C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134CC"/>
    <w:rPr>
      <w:rFonts w:ascii="Arial" w:eastAsia="黑体" w:hAnsi="Arial" w:cs="Times New Roman"/>
      <w:b/>
      <w:bCs/>
      <w:sz w:val="32"/>
      <w:szCs w:val="32"/>
    </w:rPr>
  </w:style>
  <w:style w:type="paragraph" w:styleId="a3">
    <w:name w:val="Normal (Web)"/>
    <w:basedOn w:val="a"/>
    <w:rsid w:val="00F134CC"/>
    <w:pPr>
      <w:widowControl/>
      <w:spacing w:before="100" w:beforeAutospacing="1" w:after="240"/>
      <w:jc w:val="left"/>
    </w:pPr>
    <w:rPr>
      <w:rFonts w:ascii="宋体" w:hAnsi="宋体" w:cs="宋体"/>
      <w:kern w:val="0"/>
      <w:sz w:val="24"/>
    </w:rPr>
  </w:style>
  <w:style w:type="paragraph" w:customStyle="1" w:styleId="reader-word-layerreader-word-s1-0reader-word-s1-5">
    <w:name w:val="reader-word-layer reader-word-s1-0 reader-word-s1-5"/>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1-16">
    <w:name w:val="reader-word-layer reader-word-s1-16"/>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
    <w:rsid w:val="00F134CC"/>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rsid w:val="00F134C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China</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2015-11-24T02:46:00Z</dcterms:created>
  <dcterms:modified xsi:type="dcterms:W3CDTF">2015-11-24T02:46:00Z</dcterms:modified>
</cp:coreProperties>
</file>