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bookmarkStart w:id="16" w:name="_GoBack"/>
      <w:bookmarkEnd w:id="16"/>
      <w:r>
        <w:rPr>
          <w:rFonts w:hint="eastAsia" w:ascii="仿宋_GB2312" w:hAnsi="仿宋" w:eastAsia="仿宋_GB2312"/>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山东农业大学本科专业人才培养方案</w:t>
      </w:r>
    </w:p>
    <w:p>
      <w:pPr>
        <w:jc w:val="center"/>
        <w:rPr>
          <w:rFonts w:ascii="方正小标宋简体" w:eastAsia="方正小标宋简体"/>
          <w:sz w:val="32"/>
          <w:szCs w:val="44"/>
        </w:rPr>
      </w:pPr>
      <w:r>
        <w:rPr>
          <w:rFonts w:hint="eastAsia" w:ascii="方正小标宋简体" w:eastAsia="方正小标宋简体"/>
          <w:sz w:val="32"/>
          <w:szCs w:val="44"/>
        </w:rPr>
        <w:t>园艺</w:t>
      </w:r>
      <w:r>
        <w:rPr>
          <w:rFonts w:ascii="方正小标宋简体" w:eastAsia="方正小标宋简体"/>
          <w:sz w:val="32"/>
          <w:szCs w:val="44"/>
        </w:rPr>
        <w:t>专业</w:t>
      </w:r>
    </w:p>
    <w:p>
      <w:pPr>
        <w:spacing w:line="540" w:lineRule="exact"/>
        <w:ind w:firstLine="707" w:firstLineChars="221"/>
        <w:jc w:val="center"/>
        <w:rPr>
          <w:rFonts w:ascii="仿宋_GB2312" w:hAnsi="仿宋" w:eastAsia="仿宋_GB2312"/>
          <w:sz w:val="32"/>
          <w:szCs w:val="32"/>
        </w:rPr>
      </w:pPr>
      <w:r>
        <w:rPr>
          <w:rFonts w:hint="eastAsia" w:ascii="仿宋_GB2312" w:hAnsi="仿宋" w:eastAsia="仿宋_GB2312"/>
          <w:sz w:val="32"/>
          <w:szCs w:val="32"/>
        </w:rPr>
        <w:t>（自2022级实施）</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FZXBSJW--GB1-0"/>
          <w:kern w:val="0"/>
          <w:sz w:val="32"/>
          <w:szCs w:val="32"/>
        </w:rPr>
        <w:t>一</w:t>
      </w:r>
      <w:r>
        <w:rPr>
          <w:rFonts w:ascii="黑体" w:hAnsi="黑体" w:eastAsia="黑体" w:cs="FZXBSJW--GB1-0"/>
          <w:kern w:val="0"/>
          <w:sz w:val="32"/>
          <w:szCs w:val="32"/>
        </w:rPr>
        <w:t>、</w:t>
      </w:r>
      <w:r>
        <w:rPr>
          <w:rFonts w:hint="eastAsia" w:ascii="黑体" w:hAnsi="黑体" w:eastAsia="黑体" w:cs="黑体"/>
          <w:kern w:val="0"/>
          <w:sz w:val="32"/>
          <w:szCs w:val="32"/>
        </w:rPr>
        <w:t>专业概况</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简介</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bookmarkStart w:id="0" w:name="_Hlk115683198"/>
      <w:r>
        <w:rPr>
          <w:rFonts w:hint="eastAsia" w:ascii="仿宋_GB2312" w:hAnsi="仿宋" w:eastAsia="仿宋_GB2312"/>
          <w:sz w:val="32"/>
          <w:szCs w:val="32"/>
        </w:rPr>
        <w:t>本专业是由果树、蔬菜、观赏园艺3个二级学科专业组成的一级学科本科专业，其中果树学科为国家重点学科，蔬菜学科为山东省重点学科。本专业拥有园艺学一级学科博士点，并设有园艺学博士后科研流动站。2012年入选国家卓越农林人才培养改革试点专业，2018年成为山东省新旧动能转换专业对接企业重点建设专业，2019年入选国家一流建设专业。以“前期宽口径、厚基础、后期增特色”为主要培养模式，以产学研深度精准融合为主要人才培养特色，以培养知农爱农、专业水平高、创新能力强的复合型、创新型与拔尖型人才为培养目标。师资队伍实力雄厚，拥有中国工程院院士、长江学者、国家优青、国家产业技术体系岗位专家等国家级领军人才2</w:t>
      </w:r>
      <w:r>
        <w:rPr>
          <w:rFonts w:ascii="仿宋_GB2312" w:hAnsi="仿宋" w:eastAsia="仿宋_GB2312"/>
          <w:sz w:val="32"/>
          <w:szCs w:val="32"/>
        </w:rPr>
        <w:t>0</w:t>
      </w:r>
      <w:r>
        <w:rPr>
          <w:rFonts w:hint="eastAsia" w:ascii="仿宋_GB2312" w:hAnsi="仿宋" w:eastAsia="仿宋_GB2312"/>
          <w:sz w:val="32"/>
          <w:szCs w:val="32"/>
        </w:rPr>
        <w:t>余人，有山东省教学名师、泰山学者、泰山产业领军人才、省突出贡献中青年专家、省产业体系岗位专家等省部级领军人才3</w:t>
      </w:r>
      <w:r>
        <w:rPr>
          <w:rFonts w:ascii="仿宋_GB2312" w:hAnsi="仿宋" w:eastAsia="仿宋_GB2312"/>
          <w:sz w:val="32"/>
          <w:szCs w:val="32"/>
        </w:rPr>
        <w:t>0</w:t>
      </w:r>
      <w:r>
        <w:rPr>
          <w:rFonts w:hint="eastAsia" w:ascii="仿宋_GB2312" w:hAnsi="仿宋" w:eastAsia="仿宋_GB2312"/>
          <w:sz w:val="32"/>
          <w:szCs w:val="32"/>
        </w:rPr>
        <w:t>余人。人才培养质量高，近年来，考研率在6</w:t>
      </w:r>
      <w:r>
        <w:rPr>
          <w:rFonts w:ascii="仿宋_GB2312" w:hAnsi="仿宋" w:eastAsia="仿宋_GB2312"/>
          <w:sz w:val="32"/>
          <w:szCs w:val="32"/>
        </w:rPr>
        <w:t>0</w:t>
      </w:r>
      <w:r>
        <w:rPr>
          <w:rFonts w:hint="eastAsia" w:ascii="仿宋_GB2312" w:hAnsi="仿宋" w:eastAsia="仿宋_GB2312"/>
          <w:sz w:val="32"/>
          <w:szCs w:val="32"/>
        </w:rPr>
        <w:t>%左右，毕业生签约率在9</w:t>
      </w:r>
      <w:r>
        <w:rPr>
          <w:rFonts w:ascii="仿宋_GB2312" w:hAnsi="仿宋" w:eastAsia="仿宋_GB2312"/>
          <w:sz w:val="32"/>
          <w:szCs w:val="32"/>
        </w:rPr>
        <w:t>0</w:t>
      </w:r>
      <w:r>
        <w:rPr>
          <w:rFonts w:hint="eastAsia" w:ascii="仿宋_GB2312" w:hAnsi="仿宋" w:eastAsia="仿宋_GB2312"/>
          <w:sz w:val="32"/>
          <w:szCs w:val="32"/>
        </w:rPr>
        <w:t>%以上，涌现出“全国大学生就业创业先进个人”“山东省创业标兵”“全国互联网+大学生创新创业大赛金奖”获得者等一批优秀毕业生。</w:t>
      </w:r>
    </w:p>
    <w:bookmarkEnd w:id="0"/>
    <w:p>
      <w:pPr>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代码</w:t>
      </w:r>
      <w:r>
        <w:rPr>
          <w:rFonts w:hint="eastAsia" w:ascii="楷体" w:hAnsi="楷体" w:eastAsia="楷体"/>
          <w:sz w:val="32"/>
          <w:szCs w:val="32"/>
        </w:rPr>
        <w:t>：</w:t>
      </w:r>
      <w:bookmarkStart w:id="1" w:name="_Hlk115683293"/>
      <w:bookmarkStart w:id="2" w:name="_Hlk115687045"/>
      <w:r>
        <w:rPr>
          <w:rFonts w:ascii="楷体" w:hAnsi="楷体" w:eastAsia="楷体"/>
          <w:sz w:val="32"/>
          <w:szCs w:val="32"/>
        </w:rPr>
        <w:t>090102</w:t>
      </w:r>
      <w:bookmarkEnd w:id="1"/>
    </w:p>
    <w:bookmarkEnd w:id="2"/>
    <w:p>
      <w:pPr>
        <w:spacing w:line="560" w:lineRule="exact"/>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主干</w:t>
      </w:r>
      <w:r>
        <w:rPr>
          <w:rFonts w:ascii="楷体" w:hAnsi="楷体" w:eastAsia="楷体"/>
          <w:sz w:val="32"/>
          <w:szCs w:val="32"/>
        </w:rPr>
        <w:t>学科</w:t>
      </w:r>
      <w:r>
        <w:rPr>
          <w:rFonts w:hint="eastAsia" w:ascii="楷体" w:hAnsi="楷体" w:eastAsia="楷体"/>
          <w:sz w:val="32"/>
          <w:szCs w:val="32"/>
        </w:rPr>
        <w:t>：园艺学</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学制与学位：</w:t>
      </w:r>
      <w:r>
        <w:rPr>
          <w:rFonts w:hint="eastAsia" w:ascii="仿宋_GB2312" w:hAnsi="仿宋" w:eastAsia="仿宋_GB2312"/>
          <w:sz w:val="32"/>
          <w:szCs w:val="32"/>
        </w:rPr>
        <w:t>基本学制为4年，弹性学制为3-8年；按要求完成学业且符合学位授予条件者授予农学学士学位。</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w:t>
      </w:r>
      <w:r>
        <w:rPr>
          <w:rFonts w:hint="eastAsia" w:ascii="黑体" w:hAnsi="黑体" w:eastAsia="黑体" w:cs="黑体"/>
          <w:kern w:val="0"/>
          <w:sz w:val="32"/>
          <w:szCs w:val="32"/>
        </w:rPr>
        <w:t>培养目标</w:t>
      </w:r>
    </w:p>
    <w:p>
      <w:pPr>
        <w:spacing w:line="560" w:lineRule="exact"/>
        <w:ind w:firstLine="640" w:firstLineChars="200"/>
        <w:rPr>
          <w:rFonts w:ascii="仿宋_GB2312" w:hAnsi="仿宋" w:eastAsia="仿宋_GB2312"/>
          <w:sz w:val="32"/>
          <w:szCs w:val="32"/>
        </w:rPr>
      </w:pPr>
      <w:bookmarkStart w:id="3" w:name="_Hlk115687105"/>
      <w:r>
        <w:rPr>
          <w:rFonts w:hint="eastAsia" w:ascii="仿宋_GB2312" w:hAnsi="仿宋" w:eastAsia="仿宋_GB2312"/>
          <w:sz w:val="32"/>
          <w:szCs w:val="32"/>
        </w:rPr>
        <w:t>本专业培养“德、智、体”全面发展，具有较广泛的人文科学、自然科学知识，具有较强的外语、计算机应用能力，具备园艺学系统理论知识和技能、自主学习能力、团队协作和组织协调能力，以及较强的创新意识和社会责任感，能在果树、蔬菜、观赏园艺、设施园艺及其它相关专业方向领域从事科学研究，技术推广、经营管理等工作的创新型、专业型高级专门人才。</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本</w:t>
      </w:r>
      <w:r>
        <w:rPr>
          <w:rFonts w:ascii="楷体" w:hAnsi="楷体" w:eastAsia="楷体"/>
          <w:sz w:val="32"/>
          <w:szCs w:val="32"/>
        </w:rPr>
        <w:t>专业毕业生经过</w:t>
      </w:r>
      <w:r>
        <w:rPr>
          <w:rFonts w:hint="eastAsia" w:ascii="楷体" w:hAnsi="楷体" w:eastAsia="楷体"/>
          <w:sz w:val="32"/>
          <w:szCs w:val="32"/>
        </w:rPr>
        <w:t>5年</w:t>
      </w:r>
      <w:r>
        <w:rPr>
          <w:rFonts w:ascii="楷体" w:hAnsi="楷体" w:eastAsia="楷体"/>
          <w:sz w:val="32"/>
          <w:szCs w:val="32"/>
        </w:rPr>
        <w:t>左右的职业历练，将达成以下培养目标：</w:t>
      </w:r>
    </w:p>
    <w:p>
      <w:pPr>
        <w:spacing w:line="560" w:lineRule="exact"/>
        <w:ind w:firstLine="640" w:firstLineChars="200"/>
        <w:rPr>
          <w:rFonts w:ascii="楷体" w:hAnsi="楷体" w:eastAsia="楷体"/>
          <w:sz w:val="32"/>
          <w:szCs w:val="32"/>
        </w:rPr>
      </w:pPr>
      <w:bookmarkStart w:id="4" w:name="_Hlk114127629"/>
      <w:r>
        <w:rPr>
          <w:rFonts w:hint="eastAsia" w:ascii="楷体" w:hAnsi="楷体" w:eastAsia="楷体"/>
          <w:sz w:val="32"/>
          <w:szCs w:val="32"/>
        </w:rPr>
        <w:t>培养目标1：</w:t>
      </w:r>
      <w:bookmarkEnd w:id="4"/>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具有较广泛的人文科学、自然科学基础知识，具有较强的外语、计算机应用能力。</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培养目标2：</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具备园艺学系统理论知识和技能，熟悉国内外园艺科技与产业发展的现状、趋势以及专业技术规范。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w:t>
      </w:r>
      <w:r>
        <w:rPr>
          <w:rFonts w:ascii="楷体" w:hAnsi="楷体" w:eastAsia="楷体"/>
          <w:sz w:val="32"/>
          <w:szCs w:val="32"/>
        </w:rPr>
        <w:t>3</w:t>
      </w:r>
      <w:r>
        <w:rPr>
          <w:rFonts w:hint="eastAsia" w:ascii="楷体" w:hAnsi="楷体" w:eastAsia="楷体"/>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具有良好职业道德规范。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w:t>
      </w:r>
      <w:r>
        <w:rPr>
          <w:rFonts w:ascii="楷体" w:hAnsi="楷体" w:eastAsia="楷体"/>
          <w:sz w:val="32"/>
          <w:szCs w:val="32"/>
        </w:rPr>
        <w:t>4</w:t>
      </w:r>
      <w:r>
        <w:rPr>
          <w:rFonts w:hint="eastAsia" w:ascii="楷体" w:hAnsi="楷体" w:eastAsia="楷体"/>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能在果树、蔬菜、观赏园艺、设施园艺及其它相关专业方向领域从事科学研究、技术推广、经营管理等工作。</w:t>
      </w:r>
      <w:bookmarkEnd w:id="3"/>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w:t>
      </w:r>
      <w:r>
        <w:rPr>
          <w:rFonts w:ascii="黑体" w:hAnsi="黑体" w:eastAsia="黑体" w:cs="黑体"/>
          <w:kern w:val="0"/>
          <w:sz w:val="32"/>
          <w:szCs w:val="32"/>
        </w:rPr>
        <w:t>、</w:t>
      </w:r>
      <w:r>
        <w:rPr>
          <w:rFonts w:hint="eastAsia" w:ascii="黑体" w:hAnsi="黑体" w:eastAsia="黑体" w:cs="黑体"/>
          <w:kern w:val="0"/>
          <w:sz w:val="32"/>
          <w:szCs w:val="32"/>
        </w:rPr>
        <w:t>毕业要求</w:t>
      </w:r>
    </w:p>
    <w:p>
      <w:pPr>
        <w:spacing w:line="560" w:lineRule="exact"/>
        <w:ind w:firstLine="640" w:firstLineChars="200"/>
        <w:rPr>
          <w:rFonts w:ascii="仿宋_GB2312" w:hAnsi="楷体" w:eastAsia="仿宋_GB2312"/>
          <w:sz w:val="32"/>
          <w:szCs w:val="32"/>
        </w:rPr>
      </w:pPr>
      <w:bookmarkStart w:id="5" w:name="_Hlk115687129"/>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1：</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构建合理的知识体系，培养灵活运用基本知识的能力。掌握自然科学（数学、化学、植物生理学、植物生物化学、土壤与肥料学、农业气象学、遗传学、分子生物学等）和人文科学（哲学、自然辩证法、法学、心理学）等基础知识，能把基本知识灵活运用到园艺科研与实践中。</w:t>
      </w:r>
    </w:p>
    <w:p>
      <w:pPr>
        <w:spacing w:line="560" w:lineRule="exact"/>
        <w:ind w:firstLine="640" w:firstLineChars="200"/>
        <w:rPr>
          <w:rFonts w:ascii="仿宋_GB2312" w:hAnsi="楷体" w:eastAsia="仿宋_GB2312"/>
          <w:sz w:val="32"/>
          <w:szCs w:val="32"/>
        </w:rPr>
      </w:pPr>
      <w:bookmarkStart w:id="6" w:name="_Hlk114131286"/>
      <w:r>
        <w:rPr>
          <w:rFonts w:hint="eastAsia" w:ascii="楷体" w:hAnsi="楷体" w:eastAsia="楷体"/>
          <w:sz w:val="32"/>
          <w:szCs w:val="32"/>
        </w:rPr>
        <w:t>毕业要</w:t>
      </w:r>
      <w:r>
        <w:rPr>
          <w:rFonts w:ascii="楷体" w:hAnsi="楷体" w:eastAsia="楷体"/>
          <w:sz w:val="32"/>
          <w:szCs w:val="32"/>
        </w:rPr>
        <w:t>求2</w:t>
      </w:r>
      <w:r>
        <w:rPr>
          <w:rFonts w:hint="eastAsia" w:ascii="楷体" w:hAnsi="楷体" w:eastAsia="楷体"/>
          <w:sz w:val="32"/>
          <w:szCs w:val="32"/>
        </w:rPr>
        <w:t>：</w:t>
      </w:r>
    </w:p>
    <w:bookmarkEnd w:id="6"/>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具备较强的外语、计算机应用能力。能运用外语较熟练地阅读专业期刊和进行文献检索、口语交流和科技论文写作；能熟练应用办公软件（Office、 WPS）、数据处理软件以及网络解决学习和实践中遇到的问题。</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求3</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系统掌握园艺学理论知识和技能。熟悉国内外园艺科技与产业发展现状、趋势以及专业技术规范，掌握园区（庭院）规划设计、园艺植物栽培、种质资源保护、品种选育和良种繁育、病虫害防治、园艺产品商品化处理等方面的技能。</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求4</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实验研究与技术创新能力。能够设计和实施园艺学试验，并对结果进行分析、研究，具有根据科技进步与产业需求研发专业新技术的能力。</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求5</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职业规范。具有农业可持续发展的意识和基本知识，具有人文社会科学素养、社会责任感，能够在生产实践中理解并遵守职业道德和规范，履行责任。</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求6</w:t>
      </w:r>
      <w:r>
        <w:rPr>
          <w:rFonts w:hint="eastAsia" w:ascii="楷体" w:hAnsi="楷体" w:eastAsia="楷体"/>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身心健康。具有一定的体育和军事基本知识，掌握科学锻炼身体的基本技能，养成良好的体育锻炼和卫生习惯，达到国家规定的大学生体育和军事训练合格标准，具有健全的心理和健康的体魄。</w:t>
      </w:r>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表1  毕业要求对培养目标的支撑关系矩阵</w:t>
      </w:r>
    </w:p>
    <w:tbl>
      <w:tblPr>
        <w:tblStyle w:val="9"/>
        <w:tblW w:w="2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021"/>
        <w:gridCol w:w="944"/>
        <w:gridCol w:w="90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93" w:type="pct"/>
            <w:tcBorders>
              <w:tl2br w:val="single" w:color="auto" w:sz="4" w:space="0"/>
            </w:tcBorders>
            <w:vAlign w:val="center"/>
          </w:tcPr>
          <w:p>
            <w:pPr>
              <w:spacing w:line="400" w:lineRule="exact"/>
              <w:jc w:val="center"/>
              <w:rPr>
                <w:rFonts w:ascii="黑体" w:hAnsi="黑体" w:eastAsia="黑体"/>
                <w:bCs/>
                <w:snapToGrid w:val="0"/>
                <w:sz w:val="21"/>
                <w:szCs w:val="21"/>
              </w:rPr>
            </w:pPr>
            <w:r>
              <w:rPr>
                <w:rFonts w:ascii="黑体" w:hAnsi="黑体" w:eastAsia="黑体"/>
                <w:bCs/>
                <w:snapToGrid w:val="0"/>
                <w:sz w:val="21"/>
                <w:szCs w:val="21"/>
              </w:rPr>
              <w:t xml:space="preserve">     </w:t>
            </w:r>
            <w:r>
              <w:rPr>
                <w:rFonts w:hint="eastAsia" w:ascii="黑体" w:hAnsi="黑体" w:eastAsia="黑体"/>
                <w:bCs/>
                <w:snapToGrid w:val="0"/>
                <w:sz w:val="21"/>
                <w:szCs w:val="21"/>
              </w:rPr>
              <w:t>培养目标</w:t>
            </w:r>
          </w:p>
          <w:p>
            <w:pPr>
              <w:spacing w:line="400" w:lineRule="exact"/>
              <w:rPr>
                <w:rFonts w:ascii="黑体" w:hAnsi="黑体" w:eastAsia="黑体"/>
                <w:bCs/>
                <w:snapToGrid w:val="0"/>
                <w:sz w:val="21"/>
                <w:szCs w:val="21"/>
              </w:rPr>
            </w:pPr>
            <w:r>
              <w:rPr>
                <w:rFonts w:hint="eastAsia" w:ascii="黑体" w:hAnsi="黑体" w:eastAsia="黑体"/>
                <w:bCs/>
                <w:snapToGrid w:val="0"/>
                <w:sz w:val="21"/>
                <w:szCs w:val="21"/>
              </w:rPr>
              <w:t>毕业要求</w:t>
            </w:r>
          </w:p>
        </w:tc>
        <w:tc>
          <w:tcPr>
            <w:tcW w:w="953"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1</w:t>
            </w:r>
          </w:p>
        </w:tc>
        <w:tc>
          <w:tcPr>
            <w:tcW w:w="881"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2</w:t>
            </w:r>
          </w:p>
        </w:tc>
        <w:tc>
          <w:tcPr>
            <w:tcW w:w="846"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3</w:t>
            </w:r>
          </w:p>
        </w:tc>
        <w:tc>
          <w:tcPr>
            <w:tcW w:w="827"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1</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2</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3</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hint="eastAsia"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4</w:t>
            </w:r>
          </w:p>
        </w:tc>
        <w:tc>
          <w:tcPr>
            <w:tcW w:w="953" w:type="pct"/>
            <w:vAlign w:val="center"/>
          </w:tcPr>
          <w:p>
            <w:pPr>
              <w:spacing w:line="400" w:lineRule="exact"/>
              <w:jc w:val="center"/>
              <w:rPr>
                <w:rFonts w:ascii="仿宋" w:hAnsi="仿宋" w:eastAsia="仿宋"/>
                <w:bCs/>
                <w:snapToGrid w:val="0"/>
                <w:sz w:val="21"/>
                <w:szCs w:val="18"/>
              </w:rPr>
            </w:pPr>
          </w:p>
        </w:tc>
        <w:tc>
          <w:tcPr>
            <w:tcW w:w="88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46" w:type="pct"/>
            <w:vAlign w:val="center"/>
          </w:tcPr>
          <w:p>
            <w:pPr>
              <w:spacing w:line="400" w:lineRule="exact"/>
              <w:jc w:val="center"/>
              <w:rPr>
                <w:rFonts w:ascii="仿宋" w:hAnsi="仿宋" w:eastAsia="仿宋"/>
                <w:bCs/>
                <w:snapToGrid w:val="0"/>
                <w:sz w:val="21"/>
                <w:szCs w:val="18"/>
              </w:rPr>
            </w:pPr>
          </w:p>
        </w:tc>
        <w:tc>
          <w:tcPr>
            <w:tcW w:w="827"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5</w:t>
            </w:r>
          </w:p>
        </w:tc>
        <w:tc>
          <w:tcPr>
            <w:tcW w:w="95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81" w:type="pct"/>
            <w:vAlign w:val="center"/>
          </w:tcPr>
          <w:p>
            <w:pPr>
              <w:spacing w:line="400" w:lineRule="exact"/>
              <w:jc w:val="center"/>
              <w:rPr>
                <w:rFonts w:ascii="仿宋" w:hAnsi="仿宋" w:eastAsia="仿宋"/>
                <w:bCs/>
                <w:snapToGrid w:val="0"/>
                <w:sz w:val="21"/>
                <w:szCs w:val="18"/>
              </w:rPr>
            </w:pPr>
          </w:p>
        </w:tc>
        <w:tc>
          <w:tcPr>
            <w:tcW w:w="846"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27"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6</w:t>
            </w:r>
          </w:p>
        </w:tc>
        <w:tc>
          <w:tcPr>
            <w:tcW w:w="953"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81" w:type="pct"/>
            <w:vAlign w:val="center"/>
          </w:tcPr>
          <w:p>
            <w:pPr>
              <w:spacing w:line="400" w:lineRule="exact"/>
              <w:jc w:val="center"/>
              <w:rPr>
                <w:rFonts w:ascii="仿宋" w:hAnsi="仿宋" w:eastAsia="仿宋"/>
                <w:bCs/>
                <w:snapToGrid w:val="0"/>
                <w:sz w:val="21"/>
                <w:szCs w:val="18"/>
              </w:rPr>
            </w:pPr>
          </w:p>
        </w:tc>
        <w:tc>
          <w:tcPr>
            <w:tcW w:w="846"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c>
          <w:tcPr>
            <w:tcW w:w="827"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w:t>
            </w:r>
          </w:p>
        </w:tc>
      </w:tr>
      <w:bookmarkEnd w:id="5"/>
    </w:tbl>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w:t>
      </w:r>
      <w:r>
        <w:rPr>
          <w:rFonts w:ascii="黑体" w:hAnsi="黑体" w:eastAsia="黑体" w:cs="黑体"/>
          <w:kern w:val="0"/>
          <w:sz w:val="32"/>
          <w:szCs w:val="32"/>
        </w:rPr>
        <w:t>、</w:t>
      </w:r>
      <w:r>
        <w:rPr>
          <w:rFonts w:hint="eastAsia" w:ascii="黑体" w:hAnsi="黑体" w:eastAsia="黑体" w:cs="黑体"/>
          <w:kern w:val="0"/>
          <w:sz w:val="32"/>
          <w:szCs w:val="32"/>
        </w:rPr>
        <w:t>课程设置</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专业核心课程</w:t>
      </w:r>
    </w:p>
    <w:p>
      <w:pPr>
        <w:autoSpaceDE w:val="0"/>
        <w:autoSpaceDN w:val="0"/>
        <w:adjustRightInd w:val="0"/>
        <w:spacing w:line="560" w:lineRule="exact"/>
        <w:ind w:firstLine="640" w:firstLineChars="200"/>
        <w:rPr>
          <w:rFonts w:ascii="仿宋_GB2312" w:hAnsi="仿宋" w:eastAsia="仿宋_GB2312"/>
          <w:sz w:val="32"/>
          <w:szCs w:val="32"/>
        </w:rPr>
      </w:pPr>
      <w:bookmarkStart w:id="7" w:name="_Hlk115683905"/>
      <w:r>
        <w:rPr>
          <w:rFonts w:hint="eastAsia" w:ascii="仿宋_GB2312" w:hAnsi="仿宋" w:eastAsia="仿宋_GB2312"/>
          <w:sz w:val="32"/>
          <w:szCs w:val="32"/>
        </w:rPr>
        <w:t>园艺学导论、园艺植物育种学1、园艺植物育种学2、园艺科研方法、果树园艺学（含创新创业教育）A1、果树园艺学A2、蔬菜园艺学（含创新创业教育）A1、蔬菜园艺学A2、观赏园艺学（含创新创业教育）A1、观赏园艺学A2、园艺产品商品学</w:t>
      </w:r>
      <w:bookmarkEnd w:id="7"/>
      <w:r>
        <w:rPr>
          <w:rFonts w:hint="eastAsia" w:ascii="仿宋_GB2312" w:hAnsi="仿宋" w:eastAsia="仿宋_GB2312"/>
          <w:sz w:val="32"/>
          <w:szCs w:val="32"/>
        </w:rPr>
        <w:t>、园艺学科前沿专题讲座</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主要实践性教学环节</w:t>
      </w:r>
    </w:p>
    <w:p>
      <w:pPr>
        <w:autoSpaceDE w:val="0"/>
        <w:autoSpaceDN w:val="0"/>
        <w:adjustRightInd w:val="0"/>
        <w:spacing w:line="560" w:lineRule="exact"/>
        <w:ind w:firstLine="640" w:firstLineChars="200"/>
        <w:rPr>
          <w:rFonts w:ascii="仿宋_GB2312" w:hAnsi="仿宋" w:eastAsia="仿宋_GB2312"/>
          <w:sz w:val="32"/>
          <w:szCs w:val="32"/>
        </w:rPr>
      </w:pPr>
      <w:bookmarkStart w:id="8" w:name="_Hlk115687370"/>
      <w:r>
        <w:rPr>
          <w:rFonts w:hint="eastAsia" w:ascii="仿宋_GB2312" w:hAnsi="仿宋" w:eastAsia="仿宋_GB2312"/>
          <w:sz w:val="32"/>
          <w:szCs w:val="32"/>
        </w:rPr>
        <w:t>社会实践与调查、专业认识实习、园艺综合教学实习、园艺科研训练、园艺生产实习、毕业实习及毕业论文等</w:t>
      </w:r>
    </w:p>
    <w:bookmarkEnd w:id="8"/>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w:t>
      </w:r>
      <w:r>
        <w:rPr>
          <w:rFonts w:hint="eastAsia" w:ascii="楷体" w:hAnsi="楷体" w:eastAsia="楷体"/>
          <w:sz w:val="32"/>
          <w:szCs w:val="32"/>
        </w:rPr>
        <w:t>阅读</w:t>
      </w:r>
      <w:r>
        <w:rPr>
          <w:rFonts w:ascii="楷体" w:hAnsi="楷体" w:eastAsia="楷体"/>
          <w:sz w:val="32"/>
          <w:szCs w:val="32"/>
        </w:rPr>
        <w:t>计划”</w:t>
      </w:r>
      <w:r>
        <w:rPr>
          <w:rFonts w:hint="eastAsia" w:ascii="楷体" w:hAnsi="楷体" w:eastAsia="楷体"/>
          <w:sz w:val="32"/>
          <w:szCs w:val="32"/>
        </w:rPr>
        <w:t>资源</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w:t>
      </w:r>
      <w:r>
        <w:rPr>
          <w:rFonts w:ascii="仿宋_GB2312" w:hAnsi="仿宋" w:eastAsia="仿宋_GB2312"/>
          <w:sz w:val="32"/>
          <w:szCs w:val="32"/>
        </w:rPr>
        <w:t>：</w:t>
      </w:r>
      <w:r>
        <w:rPr>
          <w:rFonts w:hint="eastAsia" w:ascii="仿宋_GB2312" w:hAnsi="仿宋" w:eastAsia="仿宋_GB2312"/>
          <w:sz w:val="32"/>
          <w:szCs w:val="32"/>
        </w:rPr>
        <w:t>为</w:t>
      </w:r>
      <w:r>
        <w:rPr>
          <w:rFonts w:ascii="仿宋_GB2312" w:hAnsi="仿宋" w:eastAsia="仿宋_GB2312"/>
          <w:sz w:val="32"/>
          <w:szCs w:val="32"/>
        </w:rPr>
        <w:t>引导</w:t>
      </w:r>
      <w:r>
        <w:rPr>
          <w:rFonts w:hint="eastAsia" w:ascii="仿宋_GB2312" w:hAnsi="仿宋" w:eastAsia="仿宋_GB2312"/>
          <w:sz w:val="32"/>
          <w:szCs w:val="32"/>
        </w:rPr>
        <w:t>和</w:t>
      </w:r>
      <w:r>
        <w:rPr>
          <w:rFonts w:ascii="仿宋_GB2312" w:hAnsi="仿宋" w:eastAsia="仿宋_GB2312"/>
          <w:sz w:val="32"/>
          <w:szCs w:val="32"/>
        </w:rPr>
        <w:t>加强学生对专业的了解和热爱，可选择性列出专业</w:t>
      </w:r>
      <w:r>
        <w:rPr>
          <w:rFonts w:hint="eastAsia" w:ascii="仿宋_GB2312" w:hAnsi="仿宋" w:eastAsia="仿宋_GB2312"/>
          <w:sz w:val="32"/>
          <w:szCs w:val="32"/>
        </w:rPr>
        <w:t>引导</w:t>
      </w:r>
      <w:r>
        <w:rPr>
          <w:rFonts w:ascii="仿宋_GB2312" w:hAnsi="仿宋" w:eastAsia="仿宋_GB2312"/>
          <w:sz w:val="32"/>
          <w:szCs w:val="32"/>
        </w:rPr>
        <w:t>性的书</w:t>
      </w:r>
      <w:r>
        <w:rPr>
          <w:rFonts w:hint="eastAsia" w:ascii="仿宋_GB2312" w:hAnsi="仿宋" w:eastAsia="仿宋_GB2312"/>
          <w:sz w:val="32"/>
          <w:szCs w:val="32"/>
        </w:rPr>
        <w:t>目</w:t>
      </w:r>
      <w:r>
        <w:rPr>
          <w:rFonts w:ascii="仿宋_GB2312" w:hAnsi="仿宋" w:eastAsia="仿宋_GB2312"/>
          <w:sz w:val="32"/>
          <w:szCs w:val="32"/>
        </w:rPr>
        <w:t>和学习资源。</w:t>
      </w:r>
      <w:r>
        <w:rPr>
          <w:rFonts w:hint="eastAsia" w:ascii="仿宋_GB2312" w:hAnsi="仿宋" w:eastAsia="仿宋_GB2312"/>
          <w:sz w:val="32"/>
          <w:szCs w:val="32"/>
        </w:rPr>
        <w:t>如</w:t>
      </w:r>
      <w:r>
        <w:rPr>
          <w:rFonts w:ascii="仿宋_GB2312" w:hAnsi="仿宋" w:eastAsia="仿宋_GB2312"/>
          <w:sz w:val="32"/>
          <w:szCs w:val="32"/>
        </w:rPr>
        <w:t>：</w:t>
      </w:r>
      <w:r>
        <w:rPr>
          <w:rFonts w:hint="eastAsia" w:ascii="仿宋_GB2312" w:hAnsi="仿宋" w:eastAsia="仿宋_GB2312"/>
          <w:sz w:val="32"/>
          <w:szCs w:val="32"/>
        </w:rPr>
        <w:t>科学的历</w:t>
      </w:r>
      <w:r>
        <w:rPr>
          <w:rFonts w:ascii="仿宋_GB2312" w:hAnsi="仿宋" w:eastAsia="仿宋_GB2312"/>
          <w:sz w:val="32"/>
          <w:szCs w:val="32"/>
        </w:rPr>
        <w:t>程，</w:t>
      </w:r>
      <w:r>
        <w:rPr>
          <w:rFonts w:hint="eastAsia" w:ascii="仿宋_GB2312" w:hAnsi="仿宋" w:eastAsia="仿宋_GB2312"/>
          <w:sz w:val="32"/>
          <w:szCs w:val="32"/>
        </w:rPr>
        <w:t>*</w:t>
      </w:r>
      <w:r>
        <w:rPr>
          <w:rFonts w:ascii="仿宋_GB2312" w:hAnsi="仿宋" w:eastAsia="仿宋_GB2312"/>
          <w:sz w:val="32"/>
          <w:szCs w:val="32"/>
        </w:rPr>
        <w:t>**著；湖南科技出版社， 2018</w:t>
      </w:r>
      <w:r>
        <w:rPr>
          <w:rFonts w:hint="eastAsia" w:ascii="仿宋_GB2312" w:hAnsi="仿宋" w:eastAsia="仿宋_GB2312"/>
          <w:sz w:val="32"/>
          <w:szCs w:val="32"/>
        </w:rPr>
        <w:t>）</w:t>
      </w:r>
    </w:p>
    <w:p>
      <w:pPr>
        <w:pStyle w:val="15"/>
        <w:numPr>
          <w:ilvl w:val="0"/>
          <w:numId w:val="1"/>
        </w:numPr>
        <w:ind w:firstLineChars="0"/>
        <w:rPr>
          <w:rFonts w:ascii="仿宋_GB2312" w:hAnsi="仿宋" w:eastAsia="仿宋_GB2312"/>
          <w:sz w:val="32"/>
          <w:szCs w:val="32"/>
        </w:rPr>
      </w:pPr>
      <w:r>
        <w:rPr>
          <w:rFonts w:hint="eastAsia" w:ascii="仿宋_GB2312" w:hAnsi="仿宋" w:eastAsia="仿宋_GB2312"/>
          <w:sz w:val="32"/>
          <w:szCs w:val="32"/>
        </w:rPr>
        <w:t>果树栽培理论与实践，束怀瑞著；农业出版社，2009</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（四）课程体系对毕业要求支撑</w:t>
      </w:r>
    </w:p>
    <w:p>
      <w:pPr>
        <w:autoSpaceDE w:val="0"/>
        <w:autoSpaceDN w:val="0"/>
        <w:adjustRightInd w:val="0"/>
        <w:spacing w:line="560" w:lineRule="exact"/>
        <w:ind w:firstLine="640" w:firstLineChars="200"/>
        <w:rPr>
          <w:rFonts w:ascii="仿宋_GB2312" w:hAnsi="仿宋" w:eastAsia="仿宋_GB2312"/>
          <w:sz w:val="32"/>
          <w:szCs w:val="32"/>
        </w:rPr>
      </w:pPr>
      <w:bookmarkStart w:id="9" w:name="_Hlk115536244"/>
      <w:r>
        <w:rPr>
          <w:rFonts w:hint="eastAsia" w:ascii="仿宋_GB2312" w:hAnsi="仿宋" w:eastAsia="仿宋_GB2312"/>
          <w:sz w:val="32"/>
          <w:szCs w:val="32"/>
        </w:rPr>
        <w:t>课程体系设置主要考虑以下要素：一是山东农业大学教务处通知《关于做好本科人才培养方案修订工作的通知关于本科专业人才培养方案修订工作的指导意见》（教通字山东大校字[20172022]231号）中规定的课程及课程比例；二是课程设置能够支撑专业培养目标与培养要求。</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本专业课程体系包括理论课程体系与实践体系。按照</w:t>
      </w:r>
      <w:bookmarkStart w:id="10" w:name="_Hlk115789401"/>
      <w:r>
        <w:rPr>
          <w:rFonts w:hint="eastAsia" w:ascii="仿宋_GB2312" w:hAnsi="仿宋" w:eastAsia="仿宋_GB2312"/>
          <w:sz w:val="32"/>
          <w:szCs w:val="32"/>
        </w:rPr>
        <w:t>“通识教育”“学科基础教育”“专业教育”“实践教学”</w:t>
      </w:r>
      <w:bookmarkEnd w:id="10"/>
      <w:r>
        <w:rPr>
          <w:rFonts w:hint="eastAsia" w:ascii="仿宋_GB2312" w:hAnsi="仿宋" w:eastAsia="仿宋_GB2312"/>
          <w:sz w:val="32"/>
          <w:szCs w:val="32"/>
        </w:rPr>
        <w:t>4个培养平台（模块）设置课程。其中，实践教学体系包括基础实践、专业实践和综合实践。在课程体系中采取了分方向培养的策略，按果树、蔬菜、花卉3个方向设置专业核心课与方向课。</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另外，课程设置分必修课程与选修课程。其中在专业方向与拓展教育课中，选修课程又分为“专业型”“创新型”两种类型。“专业型”选修课程是为专业内容、方向拓展而设置的选修课程；“创新型”选修课程是为深入专业研究而设置的拓展课程。为了使课程能够支撑毕业要求与培养目标，对某些选修课程做了限制，若某课程为二者兼有的选修课程（同时标注为“专业型”与“创新型”课程），这类课程为限选课程，也即必须选修的课程。</w:t>
      </w:r>
      <w:bookmarkEnd w:id="9"/>
    </w:p>
    <w:p>
      <w:pPr>
        <w:autoSpaceDE w:val="0"/>
        <w:autoSpaceDN w:val="0"/>
        <w:adjustRightInd w:val="0"/>
        <w:spacing w:after="190" w:afterLines="50" w:line="560" w:lineRule="exact"/>
        <w:jc w:val="center"/>
        <w:rPr>
          <w:rFonts w:ascii="仿宋_GB2312" w:hAnsi="仿宋" w:eastAsia="仿宋_GB2312"/>
          <w:sz w:val="32"/>
          <w:szCs w:val="32"/>
        </w:rPr>
      </w:pPr>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表2  课程体系对毕业要求的支撑关系矩阵</w:t>
      </w:r>
      <w:bookmarkStart w:id="11" w:name="_Hlk115536316"/>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1014"/>
        <w:gridCol w:w="1014"/>
        <w:gridCol w:w="1014"/>
        <w:gridCol w:w="1014"/>
        <w:gridCol w:w="10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3204" w:type="dxa"/>
            <w:tcBorders>
              <w:tl2br w:val="single" w:color="auto" w:sz="4" w:space="0"/>
            </w:tcBorders>
            <w:vAlign w:val="center"/>
          </w:tcPr>
          <w:p>
            <w:pPr>
              <w:spacing w:line="240" w:lineRule="exact"/>
              <w:ind w:firstLine="1355" w:firstLineChars="750"/>
              <w:jc w:val="right"/>
              <w:rPr>
                <w:rFonts w:ascii="Times New Roman" w:hAnsi="Times New Roman" w:eastAsiaTheme="minorEastAsia"/>
                <w:b/>
                <w:bCs/>
                <w:snapToGrid w:val="0"/>
                <w:sz w:val="18"/>
                <w:szCs w:val="18"/>
              </w:rPr>
            </w:pPr>
            <w:bookmarkStart w:id="12" w:name="_Hlk115536292"/>
            <w:r>
              <w:rPr>
                <w:rFonts w:hint="eastAsia" w:ascii="Times New Roman" w:hAnsi="Times New Roman" w:eastAsiaTheme="minorEastAsia"/>
                <w:b/>
                <w:bCs/>
                <w:snapToGrid w:val="0"/>
                <w:sz w:val="18"/>
                <w:szCs w:val="18"/>
              </w:rPr>
              <w:t>毕业要求</w:t>
            </w:r>
          </w:p>
          <w:p>
            <w:pPr>
              <w:spacing w:line="240" w:lineRule="exact"/>
              <w:rPr>
                <w:rFonts w:ascii="Times New Roman" w:hAnsi="Times New Roman" w:eastAsiaTheme="minorEastAsia"/>
                <w:b/>
                <w:bCs/>
                <w:snapToGrid w:val="0"/>
                <w:sz w:val="18"/>
                <w:szCs w:val="18"/>
              </w:rPr>
            </w:pPr>
            <w:r>
              <w:rPr>
                <w:rFonts w:hint="eastAsia" w:ascii="Times New Roman" w:hAnsi="Times New Roman" w:eastAsiaTheme="minorEastAsia"/>
                <w:b/>
                <w:bCs/>
                <w:snapToGrid w:val="0"/>
                <w:sz w:val="18"/>
                <w:szCs w:val="18"/>
              </w:rPr>
              <w:t>课程名称</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1</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2</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3</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4</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5</w:t>
            </w:r>
          </w:p>
        </w:tc>
        <w:tc>
          <w:tcPr>
            <w:tcW w:w="1014" w:type="dxa"/>
            <w:vAlign w:val="center"/>
          </w:tcPr>
          <w:p>
            <w:pPr>
              <w:spacing w:line="240" w:lineRule="exact"/>
              <w:jc w:val="center"/>
              <w:rPr>
                <w:rFonts w:ascii="Times New Roman" w:hAnsi="Times New Roman" w:eastAsiaTheme="minorEastAsia"/>
                <w:b/>
                <w:bCs/>
                <w:snapToGrid w:val="0"/>
                <w:sz w:val="18"/>
                <w:szCs w:val="18"/>
              </w:rPr>
            </w:pPr>
            <w:r>
              <w:rPr>
                <w:rFonts w:ascii="Times New Roman" w:hAnsi="Times New Roman" w:eastAsiaTheme="minorEastAsia"/>
                <w:b/>
                <w:bCs/>
                <w:snapToGrid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04" w:type="dxa"/>
            <w:vAlign w:val="center"/>
          </w:tcPr>
          <w:p>
            <w:pPr>
              <w:spacing w:line="240" w:lineRule="exact"/>
              <w:rPr>
                <w:rFonts w:ascii="Times New Roman" w:hAnsi="Times New Roman"/>
                <w:bCs/>
                <w:snapToGrid w:val="0"/>
                <w:sz w:val="18"/>
                <w:szCs w:val="18"/>
              </w:rPr>
            </w:pPr>
            <w:r>
              <w:rPr>
                <w:rFonts w:hint="eastAsia" w:ascii="Times New Roman" w:hAnsi="Times New Roman"/>
                <w:bCs/>
                <w:snapToGrid w:val="0"/>
                <w:sz w:val="18"/>
                <w:szCs w:val="18"/>
              </w:rPr>
              <w:t>思想道德与法治</w:t>
            </w:r>
          </w:p>
        </w:tc>
        <w:tc>
          <w:tcPr>
            <w:tcW w:w="1014" w:type="dxa"/>
            <w:vAlign w:val="center"/>
          </w:tcPr>
          <w:p>
            <w:pPr>
              <w:keepNext/>
              <w:keepLines/>
              <w:spacing w:before="114" w:beforeLines="30" w:after="114" w:afterLines="30" w:line="240" w:lineRule="exact"/>
              <w:jc w:val="center"/>
              <w:outlineLvl w:val="2"/>
              <w:rPr>
                <w:rFonts w:ascii="Times New Roman" w:hAnsi="Times New Roman" w:eastAsia="仿宋"/>
                <w:bCs/>
                <w:snapToGrid w:val="0"/>
                <w:sz w:val="18"/>
                <w:szCs w:val="18"/>
              </w:rPr>
            </w:pPr>
          </w:p>
        </w:tc>
        <w:tc>
          <w:tcPr>
            <w:tcW w:w="1014" w:type="dxa"/>
            <w:vAlign w:val="center"/>
          </w:tcPr>
          <w:p>
            <w:pPr>
              <w:keepNext/>
              <w:keepLines/>
              <w:spacing w:before="114" w:beforeLines="30" w:after="114" w:afterLines="30" w:line="240" w:lineRule="exact"/>
              <w:jc w:val="center"/>
              <w:outlineLvl w:val="2"/>
              <w:rPr>
                <w:rFonts w:ascii="Times New Roman" w:hAnsi="Times New Roman" w:eastAsia="仿宋"/>
                <w:bCs/>
                <w:snapToGrid w:val="0"/>
                <w:sz w:val="18"/>
                <w:szCs w:val="18"/>
              </w:rPr>
            </w:pPr>
          </w:p>
        </w:tc>
        <w:tc>
          <w:tcPr>
            <w:tcW w:w="1014" w:type="dxa"/>
            <w:vAlign w:val="center"/>
          </w:tcPr>
          <w:p>
            <w:pPr>
              <w:keepNext/>
              <w:keepLines/>
              <w:spacing w:before="114" w:beforeLines="30" w:after="114" w:afterLines="30" w:line="240" w:lineRule="exact"/>
              <w:jc w:val="center"/>
              <w:outlineLvl w:val="2"/>
              <w:rPr>
                <w:rFonts w:ascii="Times New Roman" w:hAnsi="Times New Roman" w:eastAsia="仿宋"/>
                <w:bCs/>
                <w:snapToGrid w:val="0"/>
                <w:sz w:val="18"/>
                <w:szCs w:val="18"/>
              </w:rPr>
            </w:pPr>
          </w:p>
        </w:tc>
        <w:tc>
          <w:tcPr>
            <w:tcW w:w="1014" w:type="dxa"/>
            <w:vAlign w:val="center"/>
          </w:tcPr>
          <w:p>
            <w:pPr>
              <w:keepNext/>
              <w:keepLines/>
              <w:spacing w:before="114" w:beforeLines="30" w:after="114" w:afterLines="30" w:line="240" w:lineRule="exact"/>
              <w:jc w:val="center"/>
              <w:outlineLvl w:val="2"/>
              <w:rPr>
                <w:rFonts w:ascii="Times New Roman" w:hAnsi="Times New Roman" w:eastAsia="仿宋"/>
                <w:bCs/>
                <w:snapToGrid w:val="0"/>
                <w:sz w:val="18"/>
                <w:szCs w:val="18"/>
              </w:rPr>
            </w:pPr>
          </w:p>
        </w:tc>
        <w:tc>
          <w:tcPr>
            <w:tcW w:w="1014" w:type="dxa"/>
            <w:vAlign w:val="center"/>
          </w:tcPr>
          <w:p>
            <w:pPr>
              <w:spacing w:line="240" w:lineRule="exact"/>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spacing w:line="240" w:lineRule="exact"/>
              <w:jc w:val="center"/>
              <w:rPr>
                <w:rFonts w:ascii="Times New Roman" w:hAnsi="Times New Roman" w:eastAsia="仿宋"/>
                <w:bCs/>
                <w:snapToGrid w:val="0"/>
                <w:sz w:val="18"/>
                <w:szCs w:val="18"/>
              </w:rPr>
            </w:pPr>
            <w:r>
              <w:rPr>
                <w:rFonts w:ascii="Times New Roman" w:hAnsi="Times New Roman" w:eastAsia="仿宋"/>
                <w:bCs/>
                <w:snapToGrid w:val="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04" w:type="dxa"/>
            <w:vAlign w:val="center"/>
          </w:tcPr>
          <w:p>
            <w:pPr>
              <w:adjustRightInd w:val="0"/>
              <w:snapToGrid w:val="0"/>
              <w:rPr>
                <w:rFonts w:ascii="Times New Roman" w:hAnsi="Times New Roman"/>
                <w:bCs/>
                <w:snapToGrid w:val="0"/>
                <w:sz w:val="18"/>
                <w:szCs w:val="18"/>
              </w:rPr>
            </w:pPr>
            <w:r>
              <w:rPr>
                <w:rFonts w:hint="eastAsia" w:ascii="Times New Roman" w:hAnsi="Times New Roman"/>
                <w:bCs/>
                <w:snapToGrid w:val="0"/>
                <w:sz w:val="18"/>
                <w:szCs w:val="18"/>
              </w:rPr>
              <w:t>马克思主义基本原理</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04" w:type="dxa"/>
            <w:vAlign w:val="center"/>
          </w:tcPr>
          <w:p>
            <w:pPr>
              <w:adjustRightInd w:val="0"/>
              <w:snapToGrid w:val="0"/>
              <w:rPr>
                <w:rFonts w:ascii="Times New Roman" w:hAnsi="Times New Roman"/>
                <w:bCs/>
                <w:snapToGrid w:val="0"/>
                <w:sz w:val="18"/>
                <w:szCs w:val="18"/>
              </w:rPr>
            </w:pPr>
            <w:r>
              <w:rPr>
                <w:rFonts w:hint="eastAsia" w:ascii="Times New Roman" w:hAnsi="Times New Roman"/>
                <w:bCs/>
                <w:snapToGrid w:val="0"/>
                <w:sz w:val="18"/>
                <w:szCs w:val="18"/>
              </w:rPr>
              <w:t>中国近现代史纲要</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napToGrid w:val="0"/>
                <w:sz w:val="18"/>
                <w:szCs w:val="18"/>
              </w:rPr>
            </w:pPr>
            <w:r>
              <w:rPr>
                <w:rFonts w:hint="eastAsia" w:ascii="Times New Roman" w:hAnsi="Times New Roman"/>
                <w:bCs/>
                <w:snapToGrid w:val="0"/>
                <w:sz w:val="18"/>
                <w:szCs w:val="18"/>
              </w:rPr>
              <w:t>毛泽东思想和中国特色社会主义理论体系概论</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习近平新时代中国特色社会主义思想概论</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r>
              <w:rPr>
                <w:rFonts w:hint="eastAsia"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 xml:space="preserve">形势与政策 </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大学生国家安全教育</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r>
              <w:rPr>
                <w:rFonts w:hint="eastAsia" w:ascii="Times New Roman" w:hAnsi="Times New Roman" w:eastAsia="仿宋"/>
                <w:bCs/>
                <w:snapToGrid w:val="0"/>
                <w:sz w:val="18"/>
                <w:szCs w:val="18"/>
              </w:rPr>
              <w:t>L</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r>
              <w:rPr>
                <w:rFonts w:hint="eastAsia" w:ascii="Times New Roman" w:hAnsi="Times New Roman"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tcPr>
          <w:p>
            <w:pPr>
              <w:adjustRightInd w:val="0"/>
              <w:snapToGrid w:val="0"/>
              <w:rPr>
                <w:rFonts w:ascii="Times New Roman" w:hAnsi="Times New Roman"/>
                <w:bCs/>
                <w:sz w:val="18"/>
                <w:szCs w:val="18"/>
              </w:rPr>
            </w:pPr>
            <w:r>
              <w:rPr>
                <w:rFonts w:hint="eastAsia" w:ascii="Times New Roman" w:hAnsi="Times New Roman"/>
                <w:bCs/>
                <w:sz w:val="18"/>
                <w:szCs w:val="18"/>
              </w:rPr>
              <w:t>军事</w:t>
            </w:r>
            <w:r>
              <w:rPr>
                <w:rFonts w:ascii="Times New Roman" w:hAnsi="Times New Roman"/>
                <w:bCs/>
                <w:sz w:val="18"/>
                <w:szCs w:val="18"/>
              </w:rPr>
              <w:t>理论</w:t>
            </w: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adjustRightInd w:val="0"/>
              <w:snapToGrid w:val="0"/>
              <w:jc w:val="center"/>
              <w:rPr>
                <w:rFonts w:ascii="Times New Roman" w:hAnsi="Times New Roman"/>
                <w:bCs/>
                <w:sz w:val="18"/>
                <w:szCs w:val="18"/>
              </w:rPr>
            </w:pPr>
            <w:r>
              <w:rPr>
                <w:rFonts w:hint="eastAsia" w:ascii="Times New Roman" w:hAnsi="Times New Roman"/>
                <w:bCs/>
                <w:sz w:val="18"/>
                <w:szCs w:val="18"/>
              </w:rPr>
              <w:t>L</w:t>
            </w:r>
          </w:p>
        </w:tc>
        <w:tc>
          <w:tcPr>
            <w:tcW w:w="1014" w:type="dxa"/>
          </w:tcPr>
          <w:p>
            <w:pPr>
              <w:keepNext/>
              <w:keepLines/>
              <w:adjustRightInd w:val="0"/>
              <w:snapToGrid w:val="0"/>
              <w:jc w:val="center"/>
              <w:rPr>
                <w:rFonts w:ascii="Times New Roman" w:hAnsi="Times New Roman"/>
                <w:bCs/>
                <w:sz w:val="18"/>
                <w:szCs w:val="18"/>
              </w:rPr>
            </w:pPr>
            <w:r>
              <w:rPr>
                <w:rFonts w:hint="eastAsia" w:ascii="Times New Roman" w:hAnsi="Times New Roman"/>
                <w:bCs/>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tcPr>
          <w:p>
            <w:pPr>
              <w:adjustRightInd w:val="0"/>
              <w:snapToGrid w:val="0"/>
              <w:rPr>
                <w:rFonts w:ascii="Times New Roman" w:hAnsi="Times New Roman"/>
                <w:bCs/>
                <w:sz w:val="18"/>
                <w:szCs w:val="18"/>
              </w:rPr>
            </w:pPr>
            <w:r>
              <w:rPr>
                <w:rFonts w:hint="eastAsia" w:ascii="Times New Roman" w:hAnsi="Times New Roman"/>
                <w:bCs/>
                <w:sz w:val="18"/>
                <w:szCs w:val="18"/>
              </w:rPr>
              <w:t>大学生心理健康教育</w:t>
            </w: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keepNext/>
              <w:keepLines/>
              <w:adjustRightInd w:val="0"/>
              <w:snapToGrid w:val="0"/>
              <w:jc w:val="center"/>
              <w:outlineLvl w:val="2"/>
              <w:rPr>
                <w:rFonts w:ascii="Times New Roman" w:hAnsi="Times New Roman"/>
                <w:bCs/>
                <w:sz w:val="18"/>
                <w:szCs w:val="18"/>
              </w:rPr>
            </w:pPr>
          </w:p>
        </w:tc>
        <w:tc>
          <w:tcPr>
            <w:tcW w:w="1014" w:type="dxa"/>
          </w:tcPr>
          <w:p>
            <w:pPr>
              <w:adjustRightInd w:val="0"/>
              <w:snapToGrid w:val="0"/>
              <w:jc w:val="center"/>
              <w:rPr>
                <w:rFonts w:ascii="Times New Roman" w:hAnsi="Times New Roman"/>
                <w:bCs/>
                <w:sz w:val="18"/>
                <w:szCs w:val="18"/>
              </w:rPr>
            </w:pPr>
            <w:r>
              <w:rPr>
                <w:rFonts w:hint="eastAsia" w:ascii="Times New Roman" w:hAnsi="Times New Roman"/>
                <w:bCs/>
                <w:sz w:val="18"/>
                <w:szCs w:val="18"/>
              </w:rPr>
              <w:t>M</w:t>
            </w:r>
          </w:p>
        </w:tc>
        <w:tc>
          <w:tcPr>
            <w:tcW w:w="1014" w:type="dxa"/>
          </w:tcPr>
          <w:p>
            <w:pPr>
              <w:keepNext/>
              <w:keepLines/>
              <w:adjustRightInd w:val="0"/>
              <w:snapToGrid w:val="0"/>
              <w:jc w:val="center"/>
              <w:rPr>
                <w:rFonts w:ascii="Times New Roman" w:hAnsi="Times New Roman"/>
                <w:bCs/>
                <w:sz w:val="18"/>
                <w:szCs w:val="18"/>
              </w:rPr>
            </w:pPr>
            <w:r>
              <w:rPr>
                <w:rFonts w:hint="eastAsia" w:ascii="Times New Roman" w:hAnsi="Times New Roman"/>
                <w:bCs/>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大学计算机基础</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L</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大学计算机基础实验</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L</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普通体育课</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职业发展类</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r>
              <w:rPr>
                <w:rFonts w:hint="eastAsia" w:ascii="Times New Roman" w:hAnsi="Times New Roman" w:eastAsia="仿宋"/>
                <w:bCs/>
                <w:snapToGrid w:val="0"/>
                <w:sz w:val="18"/>
                <w:szCs w:val="18"/>
              </w:rPr>
              <w:t>M</w:t>
            </w:r>
          </w:p>
        </w:tc>
        <w:tc>
          <w:tcPr>
            <w:tcW w:w="1014" w:type="dxa"/>
            <w:vAlign w:val="center"/>
          </w:tcPr>
          <w:p>
            <w:pPr>
              <w:adjustRightInd w:val="0"/>
              <w:snapToGrid w:val="0"/>
              <w:jc w:val="center"/>
              <w:rPr>
                <w:rFonts w:ascii="Times New Roman" w:hAnsi="Times New Roman" w:eastAsia="仿宋"/>
                <w:bCs/>
                <w:snapToGrid w:val="0"/>
                <w:sz w:val="18"/>
                <w:szCs w:val="18"/>
              </w:rPr>
            </w:pPr>
            <w:r>
              <w:rPr>
                <w:rFonts w:hint="eastAsia" w:ascii="Times New Roman" w:hAnsi="Times New Roman" w:eastAsia="仿宋"/>
                <w:bCs/>
                <w:snapToGrid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外国语言类</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r>
              <w:rPr>
                <w:rFonts w:hint="eastAsia" w:ascii="Times New Roman" w:hAnsi="Times New Roman" w:eastAsia="仿宋"/>
                <w:bCs/>
                <w:snapToGrid w:val="0"/>
                <w:sz w:val="18"/>
                <w:szCs w:val="18"/>
              </w:rPr>
              <w:t>M</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r>
              <w:rPr>
                <w:rFonts w:hint="eastAsia" w:ascii="Times New Roman" w:hAnsi="Times New Roman" w:eastAsia="仿宋"/>
                <w:bCs/>
                <w:snapToGrid w:val="0"/>
                <w:sz w:val="18"/>
                <w:szCs w:val="18"/>
              </w:rPr>
              <w:t>H</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高等数学C</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线性代数B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概率统计B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无机及分析化学1</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无机及分析化学2</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有机化学</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基础化学实验1</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基础化学实验2</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植物学B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生物化学B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植物生理学</w:t>
            </w:r>
            <w:r>
              <w:rPr>
                <w:rFonts w:ascii="Times New Roman" w:hAnsi="Times New Roman"/>
                <w:bCs/>
                <w:sz w:val="18"/>
                <w:szCs w:val="18"/>
              </w:rPr>
              <w:t>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遗传学B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微生物学B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分子生物学B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生物化学实验B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植物生理学实验B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遗传学实验B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微生物学实验B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土壤与肥料学</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农业气象学</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植物学实验（植物解剖）</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植物学实验（植物分类）</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生物统计学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园艺学导论</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园艺植物病理学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园艺植物昆虫学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园艺产品贮藏加工学A</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园艺产品贮藏加工实验A</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园艺植物育种学1</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园艺植物育种学2</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ind w:left="-140" w:leftChars="-50" w:right="-140" w:rightChars="-50" w:firstLine="104" w:firstLineChars="58"/>
              <w:rPr>
                <w:rFonts w:ascii="Times New Roman" w:hAnsi="Times New Roman"/>
                <w:bCs/>
                <w:sz w:val="18"/>
                <w:szCs w:val="18"/>
              </w:rPr>
            </w:pPr>
            <w:r>
              <w:rPr>
                <w:rFonts w:hint="eastAsia" w:ascii="Times New Roman" w:hAnsi="Times New Roman"/>
                <w:bCs/>
                <w:sz w:val="18"/>
                <w:szCs w:val="18"/>
              </w:rPr>
              <w:t>园艺科研方法</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ind w:left="-140" w:leftChars="-50" w:right="-140" w:rightChars="-50" w:firstLine="104" w:firstLineChars="58"/>
              <w:rPr>
                <w:rFonts w:ascii="Times New Roman" w:hAnsi="Times New Roman"/>
                <w:bCs/>
                <w:sz w:val="18"/>
                <w:szCs w:val="18"/>
              </w:rPr>
            </w:pPr>
            <w:r>
              <w:rPr>
                <w:rFonts w:hint="eastAsia" w:ascii="Times New Roman" w:hAnsi="Times New Roman"/>
                <w:bCs/>
                <w:sz w:val="18"/>
                <w:szCs w:val="18"/>
              </w:rPr>
              <w:t>园艺产品商品学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果树园艺学（含创新创业教育）</w:t>
            </w:r>
            <w:r>
              <w:rPr>
                <w:rFonts w:ascii="Times New Roman" w:hAnsi="Times New Roman"/>
                <w:bCs/>
                <w:sz w:val="18"/>
                <w:szCs w:val="18"/>
              </w:rPr>
              <w:t>A1</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果树园艺学A</w:t>
            </w:r>
            <w:r>
              <w:rPr>
                <w:rFonts w:ascii="Times New Roman" w:hAnsi="Times New Roman"/>
                <w:bCs/>
                <w:sz w:val="18"/>
                <w:szCs w:val="18"/>
              </w:rPr>
              <w:t>2</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蔬菜园艺学（含创新创业教育）</w:t>
            </w:r>
            <w:r>
              <w:rPr>
                <w:rFonts w:ascii="Times New Roman" w:hAnsi="Times New Roman"/>
                <w:bCs/>
                <w:sz w:val="18"/>
                <w:szCs w:val="18"/>
              </w:rPr>
              <w:t>A1</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蔬菜园艺学A2</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观赏园艺学（含创新创业教育）</w:t>
            </w:r>
            <w:r>
              <w:rPr>
                <w:rFonts w:ascii="Times New Roman" w:hAnsi="Times New Roman"/>
                <w:bCs/>
                <w:sz w:val="18"/>
                <w:szCs w:val="18"/>
              </w:rPr>
              <w:t>A1</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观赏园艺学A2</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园艺设施学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园艺专业英语</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园艺植物分子生物学实验</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果树栽培生理与根系生物学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蔬菜栽培生理学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观赏植物生态学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鲜切花生产与采后技术</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果树现代生物技术</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设施果树学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果树环境学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果树育种学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蔬菜良种繁育学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特产创汇蔬菜栽培</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蔬菜无土栽培学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观赏植物栽培生理学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植物造景学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盆景学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盆花生产理论与技术</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花卉产品经营与贸易</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果树安全生产</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rPr>
                <w:rFonts w:ascii="Times New Roman" w:hAnsi="Times New Roman"/>
                <w:bCs/>
                <w:sz w:val="18"/>
                <w:szCs w:val="18"/>
              </w:rPr>
            </w:pPr>
            <w:r>
              <w:rPr>
                <w:rFonts w:hint="eastAsia" w:ascii="Times New Roman" w:hAnsi="Times New Roman"/>
                <w:bCs/>
                <w:sz w:val="18"/>
                <w:szCs w:val="18"/>
              </w:rPr>
              <w:t>特种果树栽培学</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蔬菜安全生产</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观赏植物育种学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花卉装饰与应用</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农业园区规划</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果树园艺学B</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蔬菜园艺学B</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观赏园艺学B</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农业机械学</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园艺学科前沿专题讲座</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康养园艺</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智慧园艺学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文献检索与利用C</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管理学</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ind w:right="140" w:rightChars="50"/>
              <w:jc w:val="left"/>
              <w:rPr>
                <w:rFonts w:ascii="Times New Roman" w:hAnsi="Times New Roman"/>
                <w:sz w:val="18"/>
                <w:szCs w:val="18"/>
              </w:rPr>
            </w:pPr>
            <w:r>
              <w:rPr>
                <w:rFonts w:ascii="Times New Roman" w:hAnsi="Times New Roman"/>
                <w:sz w:val="18"/>
                <w:szCs w:val="18"/>
              </w:rPr>
              <w:t>军事</w:t>
            </w:r>
            <w:r>
              <w:rPr>
                <w:rFonts w:hint="eastAsia" w:ascii="Times New Roman" w:hAnsi="Times New Roman"/>
                <w:sz w:val="18"/>
                <w:szCs w:val="18"/>
              </w:rPr>
              <w:t>技能</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劳动实践</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体育健康与标准测试</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思政社会实践</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社会实践与调查报告</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园艺生产认识实习1-2</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园艺综合教学实习（含方向）A-B</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园艺课程论文与设计A-B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L</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专业科研训练A-B</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L</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创业实践</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M</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jc w:val="left"/>
              <w:rPr>
                <w:rFonts w:ascii="Times New Roman" w:hAnsi="Times New Roman"/>
                <w:bCs/>
                <w:sz w:val="18"/>
                <w:szCs w:val="18"/>
              </w:rPr>
            </w:pPr>
            <w:r>
              <w:rPr>
                <w:rFonts w:hint="eastAsia" w:ascii="Times New Roman" w:hAnsi="Times New Roman"/>
                <w:bCs/>
                <w:sz w:val="18"/>
                <w:szCs w:val="18"/>
              </w:rPr>
              <w:t>毕业（生产）实习及报告</w:t>
            </w: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04" w:type="dxa"/>
            <w:vAlign w:val="center"/>
          </w:tcPr>
          <w:p>
            <w:pPr>
              <w:adjustRightInd w:val="0"/>
              <w:snapToGrid w:val="0"/>
              <w:ind w:right="140" w:rightChars="50"/>
              <w:rPr>
                <w:rFonts w:ascii="Times New Roman" w:hAnsi="Times New Roman"/>
                <w:bCs/>
                <w:sz w:val="18"/>
                <w:szCs w:val="18"/>
              </w:rPr>
            </w:pPr>
            <w:r>
              <w:rPr>
                <w:rFonts w:hint="eastAsia" w:ascii="Times New Roman" w:hAnsi="Times New Roman"/>
                <w:bCs/>
                <w:sz w:val="18"/>
                <w:szCs w:val="18"/>
              </w:rPr>
              <w:t>毕业论文（设计）</w:t>
            </w: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keepNext/>
              <w:keepLines/>
              <w:adjustRightInd w:val="0"/>
              <w:snapToGrid w:val="0"/>
              <w:jc w:val="center"/>
              <w:outlineLvl w:val="2"/>
              <w:rPr>
                <w:rFonts w:ascii="Times New Roman" w:hAnsi="Times New Roman" w:eastAsia="仿宋"/>
                <w:bCs/>
                <w:snapToGrid w:val="0"/>
                <w:sz w:val="18"/>
                <w:szCs w:val="18"/>
              </w:rPr>
            </w:pPr>
          </w:p>
        </w:tc>
        <w:tc>
          <w:tcPr>
            <w:tcW w:w="1014" w:type="dxa"/>
            <w:vAlign w:val="center"/>
          </w:tcPr>
          <w:p>
            <w:pPr>
              <w:adjustRightInd w:val="0"/>
              <w:snapToGrid w:val="0"/>
              <w:jc w:val="center"/>
              <w:rPr>
                <w:rFonts w:ascii="Times New Roman" w:hAnsi="Times New Roman" w:eastAsia="仿宋"/>
                <w:bCs/>
                <w:snapToGrid w:val="0"/>
                <w:sz w:val="18"/>
                <w:szCs w:val="18"/>
              </w:rPr>
            </w:pPr>
            <w:r>
              <w:rPr>
                <w:rFonts w:ascii="Times New Roman" w:hAnsi="Times New Roman" w:eastAsia="仿宋"/>
                <w:bCs/>
                <w:snapToGrid w:val="0"/>
                <w:sz w:val="18"/>
                <w:szCs w:val="18"/>
              </w:rPr>
              <w:t>H</w:t>
            </w: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c>
          <w:tcPr>
            <w:tcW w:w="1014" w:type="dxa"/>
            <w:vAlign w:val="center"/>
          </w:tcPr>
          <w:p>
            <w:pPr>
              <w:keepNext/>
              <w:keepLines/>
              <w:adjustRightInd w:val="0"/>
              <w:snapToGrid w:val="0"/>
              <w:jc w:val="center"/>
              <w:rPr>
                <w:rFonts w:ascii="Times New Roman" w:hAnsi="Times New Roman" w:eastAsia="仿宋"/>
                <w:bCs/>
                <w:snapToGrid w:val="0"/>
                <w:sz w:val="18"/>
                <w:szCs w:val="18"/>
              </w:rPr>
            </w:pPr>
          </w:p>
        </w:tc>
      </w:tr>
      <w:bookmarkEnd w:id="11"/>
      <w:bookmarkEnd w:id="12"/>
    </w:tbl>
    <w:p>
      <w:pPr>
        <w:widowControl/>
        <w:ind w:firstLine="420" w:firstLineChars="200"/>
        <w:rPr>
          <w:rFonts w:ascii="仿宋_GB2312" w:hAnsi="仿宋" w:eastAsia="仿宋_GB2312"/>
          <w:sz w:val="24"/>
          <w:szCs w:val="32"/>
        </w:rPr>
      </w:pPr>
      <w:r>
        <w:rPr>
          <w:rFonts w:hint="eastAsia" w:ascii="仿宋_GB2312" w:hAnsi="仿宋" w:eastAsia="仿宋_GB2312" w:cs="黑体"/>
          <w:kern w:val="0"/>
          <w:sz w:val="21"/>
          <w:szCs w:val="24"/>
        </w:rPr>
        <w:t>注：H（高）、M(中)、L（低）”表示课程对毕业要求的支撑强度（支撑强度是指</w:t>
      </w:r>
      <w:r>
        <w:rPr>
          <w:rFonts w:ascii="仿宋_GB2312" w:hAnsi="仿宋" w:eastAsia="仿宋_GB2312" w:cs="黑体"/>
          <w:kern w:val="0"/>
          <w:sz w:val="21"/>
          <w:szCs w:val="24"/>
        </w:rPr>
        <w:t>对毕业要求点的支撑力度</w:t>
      </w:r>
      <w:r>
        <w:rPr>
          <w:rFonts w:hint="eastAsia" w:ascii="仿宋_GB2312" w:hAnsi="仿宋" w:eastAsia="仿宋_GB2312" w:cs="黑体"/>
          <w:kern w:val="0"/>
          <w:sz w:val="21"/>
          <w:szCs w:val="24"/>
        </w:rPr>
        <w:t>。1.一般一门课程能够支撑3-4项毕业要求，1项</w:t>
      </w:r>
      <w:r>
        <w:rPr>
          <w:rFonts w:ascii="仿宋_GB2312" w:hAnsi="仿宋" w:eastAsia="仿宋_GB2312" w:cs="黑体"/>
          <w:kern w:val="0"/>
          <w:sz w:val="21"/>
          <w:szCs w:val="24"/>
        </w:rPr>
        <w:t>毕业要求有</w:t>
      </w:r>
      <w:r>
        <w:rPr>
          <w:rFonts w:hint="eastAsia" w:ascii="仿宋_GB2312" w:hAnsi="仿宋" w:eastAsia="仿宋_GB2312" w:cs="黑体"/>
          <w:kern w:val="0"/>
          <w:sz w:val="21"/>
          <w:szCs w:val="24"/>
        </w:rPr>
        <w:t>3-5门</w:t>
      </w:r>
      <w:r>
        <w:rPr>
          <w:rFonts w:ascii="仿宋_GB2312" w:hAnsi="仿宋" w:eastAsia="仿宋_GB2312" w:cs="黑体"/>
          <w:kern w:val="0"/>
          <w:sz w:val="21"/>
          <w:szCs w:val="24"/>
        </w:rPr>
        <w:t>课程支撑</w:t>
      </w:r>
      <w:r>
        <w:rPr>
          <w:rFonts w:hint="eastAsia" w:ascii="仿宋_GB2312" w:hAnsi="仿宋" w:eastAsia="仿宋_GB2312" w:cs="黑体"/>
          <w:kern w:val="0"/>
          <w:sz w:val="21"/>
          <w:szCs w:val="24"/>
        </w:rPr>
        <w:t>比较合适，过多或过少在一定程度上说明，毕业要求拆分不合理或课程设置不合理。2.列</w:t>
      </w:r>
      <w:r>
        <w:rPr>
          <w:rFonts w:ascii="仿宋_GB2312" w:hAnsi="仿宋" w:eastAsia="仿宋_GB2312" w:cs="黑体"/>
          <w:kern w:val="0"/>
          <w:sz w:val="21"/>
          <w:szCs w:val="24"/>
        </w:rPr>
        <w:t>入表中的要保证所有学生修读</w:t>
      </w:r>
      <w:r>
        <w:rPr>
          <w:rFonts w:hint="eastAsia" w:ascii="仿宋_GB2312" w:hAnsi="仿宋" w:eastAsia="仿宋_GB2312" w:cs="黑体"/>
          <w:kern w:val="0"/>
          <w:sz w:val="21"/>
          <w:szCs w:val="24"/>
        </w:rPr>
        <w:t>的</w:t>
      </w:r>
      <w:r>
        <w:rPr>
          <w:rFonts w:ascii="仿宋_GB2312" w:hAnsi="仿宋" w:eastAsia="仿宋_GB2312" w:cs="黑体"/>
          <w:kern w:val="0"/>
          <w:sz w:val="21"/>
          <w:szCs w:val="24"/>
        </w:rPr>
        <w:t>课程或</w:t>
      </w:r>
      <w:r>
        <w:rPr>
          <w:rFonts w:hint="eastAsia" w:ascii="仿宋_GB2312" w:hAnsi="仿宋" w:eastAsia="仿宋_GB2312" w:cs="黑体"/>
          <w:kern w:val="0"/>
          <w:sz w:val="21"/>
          <w:szCs w:val="24"/>
        </w:rPr>
        <w:t>课程</w:t>
      </w:r>
      <w:r>
        <w:rPr>
          <w:rFonts w:ascii="仿宋_GB2312" w:hAnsi="仿宋" w:eastAsia="仿宋_GB2312" w:cs="黑体"/>
          <w:kern w:val="0"/>
          <w:sz w:val="21"/>
          <w:szCs w:val="24"/>
        </w:rPr>
        <w:t>模块。</w:t>
      </w:r>
      <w:r>
        <w:rPr>
          <w:rFonts w:hint="eastAsia" w:ascii="仿宋_GB2312" w:hAnsi="仿宋" w:eastAsia="仿宋_GB2312" w:cs="黑体"/>
          <w:kern w:val="0"/>
          <w:sz w:val="21"/>
          <w:szCs w:val="24"/>
        </w:rPr>
        <w:t>上报时删除括号内容）</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w:t>
      </w:r>
      <w:r>
        <w:rPr>
          <w:rFonts w:ascii="黑体" w:hAnsi="黑体" w:eastAsia="黑体" w:cs="黑体"/>
          <w:kern w:val="0"/>
          <w:sz w:val="32"/>
          <w:szCs w:val="32"/>
        </w:rPr>
        <w:t>、</w:t>
      </w:r>
      <w:r>
        <w:rPr>
          <w:rFonts w:hint="eastAsia" w:ascii="黑体" w:hAnsi="黑体" w:eastAsia="黑体" w:cs="黑体"/>
          <w:kern w:val="0"/>
          <w:sz w:val="32"/>
          <w:szCs w:val="32"/>
        </w:rPr>
        <w:t>学分学时</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毕业总学分不少于170学分。其中，必修课总学分</w:t>
      </w:r>
      <w:r>
        <w:rPr>
          <w:rFonts w:ascii="仿宋_GB2312" w:hAnsi="仿宋" w:eastAsia="仿宋_GB2312"/>
          <w:sz w:val="32"/>
          <w:szCs w:val="32"/>
        </w:rPr>
        <w:t>143</w:t>
      </w:r>
      <w:r>
        <w:rPr>
          <w:rFonts w:hint="eastAsia" w:ascii="仿宋_GB2312" w:hAnsi="仿宋" w:eastAsia="仿宋_GB2312"/>
          <w:sz w:val="32"/>
          <w:szCs w:val="32"/>
        </w:rPr>
        <w:t>、选修课学分</w:t>
      </w:r>
      <w:r>
        <w:rPr>
          <w:rFonts w:ascii="仿宋_GB2312" w:hAnsi="仿宋" w:eastAsia="仿宋_GB2312"/>
          <w:sz w:val="32"/>
          <w:szCs w:val="32"/>
        </w:rPr>
        <w:t>27</w:t>
      </w:r>
      <w:r>
        <w:rPr>
          <w:rFonts w:hint="eastAsia" w:ascii="仿宋_GB2312" w:hAnsi="仿宋" w:eastAsia="仿宋_GB2312"/>
          <w:sz w:val="32"/>
          <w:szCs w:val="32"/>
        </w:rPr>
        <w:t>、实践教学学分</w:t>
      </w:r>
      <w:r>
        <w:rPr>
          <w:rFonts w:ascii="仿宋_GB2312" w:hAnsi="仿宋" w:eastAsia="仿宋_GB2312"/>
          <w:sz w:val="32"/>
          <w:szCs w:val="32"/>
        </w:rPr>
        <w:t>52.6</w:t>
      </w:r>
      <w:r>
        <w:rPr>
          <w:rFonts w:hint="eastAsia" w:ascii="仿宋_GB2312" w:hAnsi="仿宋" w:eastAsia="仿宋_GB2312"/>
          <w:sz w:val="32"/>
          <w:szCs w:val="32"/>
        </w:rPr>
        <w:t>（含操作性实验课学分和实践学分，其中理论课所含的实验实训学分按所占理论课学时进行换算），占总学分</w:t>
      </w:r>
      <w:r>
        <w:rPr>
          <w:rFonts w:ascii="仿宋_GB2312" w:hAnsi="仿宋" w:eastAsia="仿宋_GB2312"/>
          <w:sz w:val="32"/>
          <w:szCs w:val="32"/>
        </w:rPr>
        <w:t>30.9</w:t>
      </w:r>
      <w:r>
        <w:rPr>
          <w:rFonts w:hint="eastAsia" w:ascii="仿宋_GB2312" w:hAnsi="仿宋" w:eastAsia="仿宋_GB2312"/>
          <w:sz w:val="32"/>
          <w:szCs w:val="32"/>
        </w:rPr>
        <w:t>%。</w:t>
      </w:r>
    </w:p>
    <w:p>
      <w:pPr>
        <w:pStyle w:val="27"/>
        <w:autoSpaceDE w:val="0"/>
        <w:autoSpaceDN w:val="0"/>
        <w:adjustRightInd w:val="0"/>
        <w:spacing w:line="400" w:lineRule="exact"/>
        <w:ind w:firstLine="420" w:firstLineChars="0"/>
        <w:jc w:val="left"/>
      </w:pP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六</w:t>
      </w:r>
      <w:r>
        <w:rPr>
          <w:rFonts w:ascii="黑体" w:hAnsi="黑体" w:eastAsia="黑体" w:cs="黑体"/>
          <w:kern w:val="0"/>
          <w:sz w:val="32"/>
          <w:szCs w:val="32"/>
        </w:rPr>
        <w:t>、</w:t>
      </w:r>
      <w:r>
        <w:rPr>
          <w:rFonts w:hint="eastAsia" w:ascii="黑体" w:hAnsi="黑体" w:eastAsia="黑体" w:cs="黑体"/>
          <w:kern w:val="0"/>
          <w:sz w:val="32"/>
          <w:szCs w:val="32"/>
        </w:rPr>
        <w:t>教学计划</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通识教育</w:t>
      </w:r>
      <w:r>
        <w:rPr>
          <w:rFonts w:hint="eastAsia" w:ascii="楷体" w:hAnsi="楷体" w:eastAsia="楷体"/>
          <w:sz w:val="32"/>
          <w:szCs w:val="32"/>
        </w:rPr>
        <w:t>必修课程</w:t>
      </w:r>
    </w:p>
    <w:tbl>
      <w:tblPr>
        <w:tblStyle w:val="9"/>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980"/>
        <w:gridCol w:w="3560"/>
        <w:gridCol w:w="541"/>
        <w:gridCol w:w="634"/>
        <w:gridCol w:w="634"/>
        <w:gridCol w:w="635"/>
        <w:gridCol w:w="602"/>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w:t>
            </w:r>
          </w:p>
          <w:p>
            <w:pPr>
              <w:jc w:val="center"/>
              <w:rPr>
                <w:rFonts w:ascii="黑体" w:hAnsi="黑体" w:eastAsia="黑体"/>
                <w:bCs/>
                <w:position w:val="-8"/>
                <w:sz w:val="18"/>
                <w:szCs w:val="18"/>
              </w:rPr>
            </w:pPr>
            <w:r>
              <w:rPr>
                <w:rFonts w:hint="eastAsia" w:ascii="黑体" w:hAnsi="黑体" w:eastAsia="黑体"/>
                <w:bCs/>
                <w:position w:val="-8"/>
                <w:sz w:val="18"/>
                <w:szCs w:val="18"/>
              </w:rPr>
              <w:t>类别</w:t>
            </w:r>
          </w:p>
        </w:tc>
        <w:tc>
          <w:tcPr>
            <w:tcW w:w="980"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560"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541"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3"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602"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开课学期</w:t>
            </w:r>
          </w:p>
        </w:tc>
        <w:tc>
          <w:tcPr>
            <w:tcW w:w="613"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continue"/>
            <w:vAlign w:val="center"/>
          </w:tcPr>
          <w:p>
            <w:pPr>
              <w:jc w:val="center"/>
              <w:rPr>
                <w:rFonts w:ascii="黑体" w:hAnsi="黑体" w:eastAsia="黑体"/>
                <w:bCs/>
                <w:position w:val="-8"/>
                <w:sz w:val="18"/>
                <w:szCs w:val="18"/>
              </w:rPr>
            </w:pPr>
          </w:p>
        </w:tc>
        <w:tc>
          <w:tcPr>
            <w:tcW w:w="980" w:type="dxa"/>
            <w:vMerge w:val="continue"/>
            <w:noWrap/>
            <w:vAlign w:val="center"/>
          </w:tcPr>
          <w:p>
            <w:pPr>
              <w:jc w:val="center"/>
              <w:rPr>
                <w:rFonts w:ascii="黑体" w:hAnsi="黑体" w:eastAsia="黑体"/>
                <w:bCs/>
                <w:position w:val="-8"/>
                <w:sz w:val="18"/>
                <w:szCs w:val="18"/>
              </w:rPr>
            </w:pPr>
          </w:p>
        </w:tc>
        <w:tc>
          <w:tcPr>
            <w:tcW w:w="3560" w:type="dxa"/>
            <w:vMerge w:val="continue"/>
            <w:noWrap/>
            <w:vAlign w:val="center"/>
          </w:tcPr>
          <w:p>
            <w:pPr>
              <w:rPr>
                <w:rFonts w:ascii="黑体" w:hAnsi="黑体" w:eastAsia="黑体"/>
                <w:bCs/>
                <w:position w:val="-8"/>
                <w:sz w:val="18"/>
                <w:szCs w:val="18"/>
              </w:rPr>
            </w:pPr>
          </w:p>
        </w:tc>
        <w:tc>
          <w:tcPr>
            <w:tcW w:w="541" w:type="dxa"/>
            <w:vMerge w:val="continue"/>
            <w:noWrap/>
            <w:vAlign w:val="center"/>
          </w:tcPr>
          <w:p>
            <w:pPr>
              <w:jc w:val="center"/>
              <w:rPr>
                <w:rFonts w:ascii="黑体" w:hAnsi="黑体" w:eastAsia="黑体"/>
                <w:bCs/>
                <w:position w:val="-8"/>
                <w:sz w:val="18"/>
                <w:szCs w:val="18"/>
              </w:rPr>
            </w:pPr>
          </w:p>
        </w:tc>
        <w:tc>
          <w:tcPr>
            <w:tcW w:w="63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5" w:type="dxa"/>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实验</w:t>
            </w:r>
          </w:p>
        </w:tc>
        <w:tc>
          <w:tcPr>
            <w:tcW w:w="602" w:type="dxa"/>
            <w:vMerge w:val="continue"/>
            <w:tcBorders>
              <w:right w:val="single" w:color="auto" w:sz="4" w:space="0"/>
            </w:tcBorders>
            <w:noWrap/>
            <w:vAlign w:val="center"/>
          </w:tcPr>
          <w:p>
            <w:pPr>
              <w:jc w:val="center"/>
              <w:rPr>
                <w:rFonts w:ascii="黑体" w:hAnsi="黑体" w:eastAsia="黑体"/>
                <w:bCs/>
                <w:position w:val="-8"/>
                <w:sz w:val="18"/>
                <w:szCs w:val="18"/>
              </w:rPr>
            </w:pPr>
          </w:p>
        </w:tc>
        <w:tc>
          <w:tcPr>
            <w:tcW w:w="613" w:type="dxa"/>
            <w:vMerge w:val="continue"/>
            <w:tcBorders>
              <w:right w:val="single" w:color="auto" w:sz="4" w:space="0"/>
            </w:tcBorders>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right w:val="single" w:color="auto" w:sz="4" w:space="0"/>
            </w:tcBorders>
            <w:vAlign w:val="center"/>
          </w:tcPr>
          <w:p>
            <w:pPr>
              <w:adjustRightInd w:val="0"/>
              <w:snapToGrid w:val="0"/>
              <w:jc w:val="center"/>
              <w:rPr>
                <w:bCs/>
                <w:snapToGrid w:val="0"/>
                <w:sz w:val="18"/>
                <w:szCs w:val="18"/>
              </w:rPr>
            </w:pPr>
          </w:p>
          <w:p>
            <w:pPr>
              <w:adjustRightInd w:val="0"/>
              <w:snapToGrid w:val="0"/>
              <w:jc w:val="center"/>
              <w:rPr>
                <w:bCs/>
                <w:snapToGrid w:val="0"/>
                <w:sz w:val="18"/>
                <w:szCs w:val="18"/>
              </w:rPr>
            </w:pPr>
          </w:p>
          <w:p>
            <w:pPr>
              <w:adjustRightInd w:val="0"/>
              <w:snapToGrid w:val="0"/>
              <w:jc w:val="center"/>
              <w:rPr>
                <w:bCs/>
                <w:snapToGrid w:val="0"/>
                <w:sz w:val="18"/>
                <w:szCs w:val="18"/>
              </w:rPr>
            </w:pPr>
          </w:p>
          <w:p>
            <w:pPr>
              <w:adjustRightInd w:val="0"/>
              <w:snapToGrid w:val="0"/>
              <w:jc w:val="center"/>
              <w:rPr>
                <w:bCs/>
                <w:snapToGrid w:val="0"/>
                <w:sz w:val="18"/>
                <w:szCs w:val="18"/>
              </w:rPr>
            </w:pPr>
          </w:p>
          <w:p>
            <w:pPr>
              <w:adjustRightInd w:val="0"/>
              <w:snapToGrid w:val="0"/>
              <w:jc w:val="center"/>
              <w:rPr>
                <w:bCs/>
                <w:snapToGrid w:val="0"/>
                <w:sz w:val="18"/>
                <w:szCs w:val="18"/>
              </w:rPr>
            </w:pPr>
          </w:p>
          <w:p>
            <w:pPr>
              <w:adjustRightInd w:val="0"/>
              <w:snapToGrid w:val="0"/>
              <w:jc w:val="center"/>
              <w:rPr>
                <w:bCs/>
                <w:snapToGrid w:val="0"/>
                <w:sz w:val="18"/>
                <w:szCs w:val="18"/>
              </w:rPr>
            </w:pPr>
          </w:p>
          <w:p>
            <w:pPr>
              <w:adjustRightInd w:val="0"/>
              <w:snapToGrid w:val="0"/>
              <w:jc w:val="center"/>
              <w:rPr>
                <w:bCs/>
                <w:snapToGrid w:val="0"/>
                <w:sz w:val="18"/>
                <w:szCs w:val="18"/>
              </w:rPr>
            </w:pPr>
          </w:p>
          <w:p>
            <w:pPr>
              <w:adjustRightInd w:val="0"/>
              <w:snapToGrid w:val="0"/>
              <w:jc w:val="center"/>
              <w:rPr>
                <w:bCs/>
                <w:snapToGrid w:val="0"/>
                <w:sz w:val="18"/>
                <w:szCs w:val="18"/>
              </w:rPr>
            </w:pPr>
            <w:r>
              <w:rPr>
                <w:rFonts w:hint="eastAsia"/>
                <w:bCs/>
                <w:snapToGrid w:val="0"/>
                <w:sz w:val="18"/>
                <w:szCs w:val="18"/>
              </w:rPr>
              <w:t>思想政治</w:t>
            </w:r>
            <w:r>
              <w:rPr>
                <w:bCs/>
                <w:snapToGrid w:val="0"/>
                <w:sz w:val="18"/>
                <w:szCs w:val="18"/>
              </w:rPr>
              <w:t>类</w:t>
            </w:r>
          </w:p>
          <w:p>
            <w:pPr>
              <w:adjustRightInd w:val="0"/>
              <w:snapToGrid w:val="0"/>
              <w:rPr>
                <w:bCs/>
                <w:snapToGrid w:val="0"/>
                <w:sz w:val="18"/>
                <w:szCs w:val="18"/>
              </w:rPr>
            </w:pPr>
          </w:p>
        </w:tc>
        <w:tc>
          <w:tcPr>
            <w:tcW w:w="980" w:type="dxa"/>
            <w:tcBorders>
              <w:left w:val="single" w:color="auto" w:sz="4" w:space="0"/>
            </w:tcBorders>
            <w:noWrap/>
            <w:vAlign w:val="center"/>
          </w:tcPr>
          <w:p>
            <w:pPr>
              <w:jc w:val="center"/>
              <w:rPr>
                <w:bCs/>
                <w:color w:val="FF0000"/>
                <w:sz w:val="18"/>
                <w:szCs w:val="18"/>
              </w:rPr>
            </w:pPr>
            <w:r>
              <w:rPr>
                <w:sz w:val="18"/>
                <w:szCs w:val="18"/>
              </w:rPr>
              <w:t>BK106009</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思想道德与法治</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Ideology and morality and rule of law</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4" w:type="dxa"/>
            <w:noWrap/>
            <w:vAlign w:val="center"/>
          </w:tcPr>
          <w:p>
            <w:pPr>
              <w:jc w:val="center"/>
              <w:rPr>
                <w:rFonts w:hint="default"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24</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8</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bCs/>
                <w:color w:val="FF0000"/>
                <w:sz w:val="18"/>
                <w:szCs w:val="18"/>
              </w:rPr>
            </w:pPr>
            <w:r>
              <w:rPr>
                <w:sz w:val="18"/>
                <w:szCs w:val="18"/>
              </w:rPr>
              <w:t>BK106006</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马克思主义基本原理</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Basic Tenets of Marxism</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48</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48</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2</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top w:val="single" w:color="auto" w:sz="4" w:space="0"/>
              <w:left w:val="single" w:color="auto" w:sz="4" w:space="0"/>
            </w:tcBorders>
            <w:noWrap/>
            <w:vAlign w:val="center"/>
          </w:tcPr>
          <w:p>
            <w:pPr>
              <w:jc w:val="center"/>
              <w:rPr>
                <w:bCs/>
                <w:sz w:val="18"/>
                <w:szCs w:val="18"/>
              </w:rPr>
            </w:pPr>
            <w:r>
              <w:rPr>
                <w:sz w:val="18"/>
                <w:szCs w:val="18"/>
              </w:rPr>
              <w:t>BK106007</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中国近现代史纲要</w:t>
            </w:r>
          </w:p>
          <w:p>
            <w:pPr>
              <w:rPr>
                <w:rFonts w:ascii="仿宋" w:hAnsi="仿宋" w:eastAsia="仿宋"/>
                <w:bCs/>
                <w:snapToGrid w:val="0"/>
                <w:sz w:val="18"/>
                <w:szCs w:val="18"/>
              </w:rPr>
            </w:pPr>
            <w:r>
              <w:rPr>
                <w:rFonts w:hint="eastAsia" w:ascii="仿宋" w:hAnsi="仿宋" w:eastAsia="仿宋"/>
                <w:bCs/>
                <w:snapToGrid w:val="0"/>
                <w:sz w:val="18"/>
                <w:szCs w:val="18"/>
              </w:rPr>
              <w:t>Compendium of China’s Recent and Modern History</w:t>
            </w:r>
          </w:p>
        </w:tc>
        <w:tc>
          <w:tcPr>
            <w:tcW w:w="541"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w:t>
            </w:r>
          </w:p>
        </w:tc>
        <w:tc>
          <w:tcPr>
            <w:tcW w:w="63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634" w:type="dxa"/>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36</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12</w:t>
            </w:r>
          </w:p>
        </w:tc>
        <w:tc>
          <w:tcPr>
            <w:tcW w:w="602"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sz w:val="18"/>
                <w:szCs w:val="18"/>
              </w:rPr>
              <w:t>BK106011</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毛泽东思想和中国特色社会主义理论体系概论</w:t>
            </w:r>
          </w:p>
          <w:p>
            <w:pPr>
              <w:rPr>
                <w:rFonts w:ascii="仿宋" w:hAnsi="仿宋" w:eastAsia="仿宋"/>
                <w:bCs/>
                <w:snapToGrid w:val="0"/>
                <w:sz w:val="18"/>
                <w:szCs w:val="18"/>
              </w:rPr>
            </w:pPr>
            <w:r>
              <w:rPr>
                <w:rFonts w:hint="eastAsia" w:ascii="仿宋" w:hAnsi="仿宋" w:eastAsia="仿宋"/>
                <w:bCs/>
                <w:snapToGrid w:val="0"/>
                <w:sz w:val="18"/>
                <w:szCs w:val="18"/>
              </w:rPr>
              <w:t>Introduction to MAO Zedong Thought and Theoretical System of Socialism with Chinese Characteristics</w:t>
            </w:r>
          </w:p>
        </w:tc>
        <w:tc>
          <w:tcPr>
            <w:tcW w:w="541"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2</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sz w:val="18"/>
                <w:szCs w:val="18"/>
              </w:rPr>
              <w:t>BK106013</w:t>
            </w:r>
          </w:p>
        </w:tc>
        <w:tc>
          <w:tcPr>
            <w:tcW w:w="3560" w:type="dxa"/>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习近平新时代中国特色社会主义思想概论</w:t>
            </w:r>
          </w:p>
          <w:p>
            <w:pPr>
              <w:rPr>
                <w:rFonts w:ascii="仿宋" w:hAnsi="仿宋" w:eastAsia="仿宋"/>
                <w:bCs/>
                <w:snapToGrid w:val="0"/>
                <w:sz w:val="18"/>
                <w:szCs w:val="18"/>
              </w:rPr>
            </w:pPr>
            <w:r>
              <w:rPr>
                <w:rFonts w:ascii="仿宋" w:hAnsi="仿宋" w:eastAsia="仿宋"/>
                <w:bCs/>
                <w:snapToGrid w:val="0"/>
                <w:sz w:val="18"/>
                <w:szCs w:val="18"/>
              </w:rPr>
              <w:t>Introduction to Xi Jinping Thought on</w:t>
            </w:r>
          </w:p>
          <w:p>
            <w:pPr>
              <w:rPr>
                <w:rFonts w:ascii="仿宋" w:hAnsi="仿宋" w:eastAsia="仿宋"/>
                <w:bCs/>
                <w:snapToGrid w:val="0"/>
                <w:sz w:val="18"/>
                <w:szCs w:val="18"/>
              </w:rPr>
            </w:pPr>
            <w:r>
              <w:rPr>
                <w:rFonts w:ascii="仿宋" w:hAnsi="仿宋" w:eastAsia="仿宋"/>
                <w:bCs/>
                <w:snapToGrid w:val="0"/>
                <w:sz w:val="18"/>
                <w:szCs w:val="18"/>
              </w:rPr>
              <w:t>Socialism with Chinese Characteristics for a New Era</w:t>
            </w:r>
          </w:p>
        </w:tc>
        <w:tc>
          <w:tcPr>
            <w:tcW w:w="541"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w:t>
            </w:r>
          </w:p>
        </w:tc>
        <w:tc>
          <w:tcPr>
            <w:tcW w:w="63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4</w:t>
            </w:r>
            <w:r>
              <w:rPr>
                <w:rFonts w:ascii="仿宋" w:hAnsi="仿宋" w:eastAsia="仿宋"/>
                <w:bCs/>
                <w:snapToGrid w:val="0"/>
                <w:sz w:val="18"/>
                <w:szCs w:val="18"/>
              </w:rPr>
              <w:t>8</w:t>
            </w:r>
          </w:p>
        </w:tc>
        <w:tc>
          <w:tcPr>
            <w:tcW w:w="63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4</w:t>
            </w:r>
            <w:r>
              <w:rPr>
                <w:rFonts w:ascii="仿宋" w:hAnsi="仿宋" w:eastAsia="仿宋"/>
                <w:bCs/>
                <w:snapToGrid w:val="0"/>
                <w:sz w:val="18"/>
                <w:szCs w:val="18"/>
              </w:rPr>
              <w:t>8</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1</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jc w:val="center"/>
              <w:rPr>
                <w:rFonts w:ascii="仿宋" w:hAnsi="仿宋" w:eastAsia="仿宋"/>
                <w:bCs/>
                <w:snapToGrid w:val="0"/>
                <w:sz w:val="18"/>
                <w:szCs w:val="18"/>
              </w:rPr>
            </w:pPr>
            <w:r>
              <w:rPr>
                <w:sz w:val="18"/>
                <w:szCs w:val="18"/>
              </w:rPr>
              <w:t>BK100021-7</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形势与政策 1</w:t>
            </w:r>
            <w:r>
              <w:rPr>
                <w:rFonts w:ascii="仿宋" w:hAnsi="仿宋" w:eastAsia="仿宋"/>
                <w:bCs/>
                <w:snapToGrid w:val="0"/>
                <w:color w:val="000000" w:themeColor="text1"/>
                <w:sz w:val="18"/>
                <w:szCs w:val="18"/>
                <w14:textFill>
                  <w14:solidFill>
                    <w14:schemeClr w14:val="tx1"/>
                  </w14:solidFill>
                </w14:textFill>
              </w:rPr>
              <w:t>-7</w:t>
            </w:r>
            <w:r>
              <w:rPr>
                <w:rFonts w:hint="eastAsia" w:ascii="仿宋" w:hAnsi="仿宋" w:eastAsia="仿宋"/>
                <w:bCs/>
                <w:snapToGrid w:val="0"/>
                <w:color w:val="000000" w:themeColor="text1"/>
                <w:sz w:val="18"/>
                <w:szCs w:val="18"/>
                <w14:textFill>
                  <w14:solidFill>
                    <w14:schemeClr w14:val="tx1"/>
                  </w14:solidFill>
                </w14:textFill>
              </w:rPr>
              <w:t>（1-9五</w:t>
            </w:r>
            <w:r>
              <w:rPr>
                <w:rFonts w:ascii="仿宋" w:hAnsi="仿宋" w:eastAsia="仿宋"/>
                <w:bCs/>
                <w:snapToGrid w:val="0"/>
                <w:color w:val="000000" w:themeColor="text1"/>
                <w:sz w:val="18"/>
                <w:szCs w:val="18"/>
                <w14:textFill>
                  <w14:solidFill>
                    <w14:schemeClr w14:val="tx1"/>
                  </w14:solidFill>
                </w14:textFill>
              </w:rPr>
              <w:t>年制）</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 xml:space="preserve">Situation and Policy </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0</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56</w:t>
            </w:r>
          </w:p>
        </w:tc>
        <w:tc>
          <w:tcPr>
            <w:tcW w:w="634" w:type="dxa"/>
            <w:noWrap/>
            <w:vAlign w:val="center"/>
          </w:tcPr>
          <w:p>
            <w:pPr>
              <w:jc w:val="center"/>
              <w:rPr>
                <w:rFonts w:hint="default"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56</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r>
              <w:rPr>
                <w:rFonts w:ascii="仿宋" w:hAnsi="仿宋" w:eastAsia="仿宋"/>
                <w:bCs/>
                <w:snapToGrid w:val="0"/>
                <w:color w:val="000000" w:themeColor="text1"/>
                <w:sz w:val="18"/>
                <w:szCs w:val="18"/>
                <w14:textFill>
                  <w14:solidFill>
                    <w14:schemeClr w14:val="tx1"/>
                  </w14:solidFill>
                </w14:textFill>
              </w:rPr>
              <w:t>-7</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bottom w:val="single" w:color="auto" w:sz="4" w:space="0"/>
            </w:tcBorders>
            <w:noWrap/>
            <w:vAlign w:val="center"/>
          </w:tcPr>
          <w:p>
            <w:pPr>
              <w:jc w:val="center"/>
              <w:rPr>
                <w:rFonts w:ascii="仿宋" w:hAnsi="仿宋" w:eastAsia="仿宋"/>
                <w:bCs/>
                <w:snapToGrid w:val="0"/>
                <w:sz w:val="18"/>
                <w:szCs w:val="18"/>
              </w:rPr>
            </w:pPr>
            <w:r>
              <w:rPr>
                <w:sz w:val="18"/>
                <w:szCs w:val="18"/>
              </w:rPr>
              <w:t>BK100030</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形势与政策X</w:t>
            </w:r>
            <w:r>
              <w:rPr>
                <w:rFonts w:ascii="仿宋" w:hAnsi="仿宋" w:eastAsia="仿宋"/>
                <w:bCs/>
                <w:snapToGrid w:val="0"/>
                <w:sz w:val="18"/>
                <w:szCs w:val="18"/>
              </w:rPr>
              <w:t>F</w:t>
            </w:r>
          </w:p>
          <w:p>
            <w:pPr>
              <w:rPr>
                <w:rFonts w:ascii="仿宋" w:hAnsi="仿宋" w:eastAsia="仿宋"/>
                <w:bCs/>
                <w:snapToGrid w:val="0"/>
                <w:sz w:val="18"/>
                <w:szCs w:val="18"/>
              </w:rPr>
            </w:pPr>
            <w:r>
              <w:rPr>
                <w:rFonts w:hint="eastAsia" w:ascii="仿宋" w:hAnsi="仿宋" w:eastAsia="仿宋"/>
                <w:bCs/>
                <w:snapToGrid w:val="0"/>
                <w:sz w:val="18"/>
                <w:szCs w:val="18"/>
              </w:rPr>
              <w:t>Situation and Policy</w:t>
            </w:r>
          </w:p>
        </w:tc>
        <w:tc>
          <w:tcPr>
            <w:tcW w:w="541"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c>
          <w:tcPr>
            <w:tcW w:w="63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8</w:t>
            </w:r>
          </w:p>
        </w:tc>
        <w:tc>
          <w:tcPr>
            <w:tcW w:w="63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8</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8</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bottom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国</w:t>
            </w:r>
            <w:r>
              <w:rPr>
                <w:rFonts w:ascii="仿宋" w:hAnsi="仿宋" w:eastAsia="仿宋"/>
                <w:bCs/>
                <w:snapToGrid w:val="0"/>
                <w:sz w:val="18"/>
                <w:szCs w:val="18"/>
              </w:rPr>
              <w:t>家安全类</w:t>
            </w:r>
          </w:p>
        </w:tc>
        <w:tc>
          <w:tcPr>
            <w:tcW w:w="980" w:type="dxa"/>
            <w:tcBorders>
              <w:left w:val="single" w:color="auto" w:sz="4" w:space="0"/>
              <w:bottom w:val="single" w:color="auto" w:sz="4" w:space="0"/>
            </w:tcBorders>
            <w:noWrap/>
            <w:vAlign w:val="center"/>
          </w:tcPr>
          <w:p>
            <w:pPr>
              <w:snapToGrid w:val="0"/>
              <w:spacing w:line="260" w:lineRule="exact"/>
              <w:jc w:val="center"/>
              <w:rPr>
                <w:sz w:val="18"/>
                <w:szCs w:val="18"/>
              </w:rPr>
            </w:pPr>
            <w:r>
              <w:rPr>
                <w:sz w:val="18"/>
                <w:szCs w:val="18"/>
              </w:rPr>
              <w:t>BK106010</w:t>
            </w:r>
          </w:p>
        </w:tc>
        <w:tc>
          <w:tcPr>
            <w:tcW w:w="3560" w:type="dxa"/>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大学生国家安全教育</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National Security Education</w:t>
            </w:r>
          </w:p>
        </w:tc>
        <w:tc>
          <w:tcPr>
            <w:tcW w:w="541"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军事国</w:t>
            </w:r>
            <w:r>
              <w:rPr>
                <w:rFonts w:ascii="仿宋" w:hAnsi="仿宋" w:eastAsia="仿宋"/>
                <w:bCs/>
                <w:snapToGrid w:val="0"/>
                <w:sz w:val="18"/>
                <w:szCs w:val="18"/>
              </w:rPr>
              <w:t>防类</w:t>
            </w:r>
          </w:p>
        </w:tc>
        <w:tc>
          <w:tcPr>
            <w:tcW w:w="980" w:type="dxa"/>
            <w:tcBorders>
              <w:top w:val="single" w:color="auto" w:sz="4" w:space="0"/>
              <w:left w:val="single" w:color="auto" w:sz="4" w:space="0"/>
            </w:tcBorders>
            <w:noWrap/>
            <w:vAlign w:val="center"/>
          </w:tcPr>
          <w:p>
            <w:pPr>
              <w:jc w:val="center"/>
              <w:rPr>
                <w:rFonts w:ascii="仿宋" w:hAnsi="仿宋" w:eastAsia="仿宋"/>
                <w:bCs/>
                <w:snapToGrid w:val="0"/>
                <w:sz w:val="18"/>
                <w:szCs w:val="18"/>
              </w:rPr>
            </w:pPr>
            <w:r>
              <w:rPr>
                <w:sz w:val="18"/>
                <w:szCs w:val="18"/>
              </w:rPr>
              <w:t>BK110001</w:t>
            </w:r>
          </w:p>
        </w:tc>
        <w:tc>
          <w:tcPr>
            <w:tcW w:w="3560" w:type="dxa"/>
            <w:tcBorders>
              <w:top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军事</w:t>
            </w:r>
            <w:r>
              <w:rPr>
                <w:rFonts w:ascii="仿宋" w:hAnsi="仿宋" w:eastAsia="仿宋"/>
                <w:bCs/>
                <w:snapToGrid w:val="0"/>
                <w:color w:val="000000" w:themeColor="text1"/>
                <w:sz w:val="18"/>
                <w:szCs w:val="18"/>
                <w14:textFill>
                  <w14:solidFill>
                    <w14:schemeClr w14:val="tx1"/>
                  </w14:solidFill>
                </w14:textFill>
              </w:rPr>
              <w:t>理论</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Military Theory</w:t>
            </w:r>
          </w:p>
        </w:tc>
        <w:tc>
          <w:tcPr>
            <w:tcW w:w="541"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5"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心理健康</w:t>
            </w:r>
            <w:r>
              <w:rPr>
                <w:rFonts w:ascii="仿宋" w:hAnsi="仿宋" w:eastAsia="仿宋"/>
                <w:bCs/>
                <w:snapToGrid w:val="0"/>
                <w:sz w:val="18"/>
                <w:szCs w:val="18"/>
              </w:rPr>
              <w:t>类</w:t>
            </w:r>
          </w:p>
        </w:tc>
        <w:tc>
          <w:tcPr>
            <w:tcW w:w="980" w:type="dxa"/>
            <w:tcBorders>
              <w:top w:val="single" w:color="auto" w:sz="4" w:space="0"/>
              <w:left w:val="single" w:color="auto" w:sz="4" w:space="0"/>
            </w:tcBorders>
            <w:noWrap/>
            <w:vAlign w:val="center"/>
          </w:tcPr>
          <w:p>
            <w:pPr>
              <w:jc w:val="center"/>
              <w:rPr>
                <w:rFonts w:ascii="仿宋" w:hAnsi="仿宋" w:eastAsia="仿宋"/>
                <w:bCs/>
                <w:snapToGrid w:val="0"/>
                <w:sz w:val="18"/>
                <w:szCs w:val="18"/>
              </w:rPr>
            </w:pPr>
            <w:r>
              <w:rPr>
                <w:sz w:val="18"/>
                <w:szCs w:val="18"/>
              </w:rPr>
              <w:t>BK106012</w:t>
            </w:r>
          </w:p>
        </w:tc>
        <w:tc>
          <w:tcPr>
            <w:tcW w:w="3560" w:type="dxa"/>
            <w:tcBorders>
              <w:top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w:t>
            </w:r>
            <w:r>
              <w:rPr>
                <w:rFonts w:ascii="仿宋" w:hAnsi="仿宋" w:eastAsia="仿宋"/>
                <w:bCs/>
                <w:snapToGrid w:val="0"/>
                <w:color w:val="000000" w:themeColor="text1"/>
                <w:sz w:val="18"/>
                <w:szCs w:val="18"/>
                <w14:textFill>
                  <w14:solidFill>
                    <w14:schemeClr w14:val="tx1"/>
                  </w14:solidFill>
                </w14:textFill>
              </w:rPr>
              <w:t>生心理健康</w:t>
            </w:r>
            <w:r>
              <w:rPr>
                <w:rFonts w:hint="eastAsia" w:ascii="仿宋" w:hAnsi="仿宋" w:eastAsia="仿宋"/>
                <w:bCs/>
                <w:snapToGrid w:val="0"/>
                <w:color w:val="000000" w:themeColor="text1"/>
                <w:sz w:val="18"/>
                <w:szCs w:val="18"/>
                <w14:textFill>
                  <w14:solidFill>
                    <w14:schemeClr w14:val="tx1"/>
                  </w14:solidFill>
                </w14:textFill>
              </w:rPr>
              <w:t>教育</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Mental Health Education</w:t>
            </w:r>
          </w:p>
        </w:tc>
        <w:tc>
          <w:tcPr>
            <w:tcW w:w="541"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32</w:t>
            </w:r>
          </w:p>
        </w:tc>
        <w:tc>
          <w:tcPr>
            <w:tcW w:w="635"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0</w:t>
            </w:r>
          </w:p>
        </w:tc>
        <w:tc>
          <w:tcPr>
            <w:tcW w:w="602"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体育健康</w:t>
            </w:r>
            <w:r>
              <w:rPr>
                <w:rFonts w:ascii="仿宋" w:hAnsi="仿宋" w:eastAsia="仿宋"/>
                <w:bCs/>
                <w:snapToGrid w:val="0"/>
                <w:sz w:val="18"/>
                <w:szCs w:val="18"/>
              </w:rPr>
              <w:t>类</w:t>
            </w:r>
          </w:p>
        </w:tc>
        <w:tc>
          <w:tcPr>
            <w:tcW w:w="980" w:type="dxa"/>
            <w:tcBorders>
              <w:top w:val="single" w:color="auto" w:sz="4" w:space="0"/>
              <w:left w:val="single" w:color="auto" w:sz="4" w:space="0"/>
            </w:tcBorders>
            <w:noWrap/>
            <w:vAlign w:val="center"/>
          </w:tcPr>
          <w:p>
            <w:pPr>
              <w:snapToGrid w:val="0"/>
              <w:spacing w:line="260" w:lineRule="exact"/>
              <w:jc w:val="center"/>
              <w:rPr>
                <w:sz w:val="18"/>
                <w:szCs w:val="18"/>
              </w:rPr>
            </w:pPr>
            <w:r>
              <w:rPr>
                <w:sz w:val="18"/>
                <w:szCs w:val="18"/>
              </w:rPr>
              <w:t>BK108001</w:t>
            </w:r>
          </w:p>
        </w:tc>
        <w:tc>
          <w:tcPr>
            <w:tcW w:w="3560" w:type="dxa"/>
            <w:tcBorders>
              <w:top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普通体育课1</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General P.E</w:t>
            </w:r>
            <w:r>
              <w:rPr>
                <w:rFonts w:hint="eastAsia" w:ascii="仿宋" w:hAnsi="仿宋" w:eastAsia="仿宋"/>
                <w:bCs/>
                <w:snapToGrid w:val="0"/>
                <w:color w:val="000000" w:themeColor="text1"/>
                <w:sz w:val="18"/>
                <w:szCs w:val="18"/>
                <w14:textFill>
                  <w14:solidFill>
                    <w14:schemeClr w14:val="tx1"/>
                  </w14:solidFill>
                </w14:textFill>
              </w:rPr>
              <w:t>.1</w:t>
            </w:r>
          </w:p>
        </w:tc>
        <w:tc>
          <w:tcPr>
            <w:tcW w:w="541"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35"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02"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top w:val="single" w:color="auto" w:sz="4" w:space="0"/>
              <w:left w:val="single" w:color="auto" w:sz="4" w:space="0"/>
            </w:tcBorders>
            <w:noWrap/>
            <w:vAlign w:val="center"/>
          </w:tcPr>
          <w:p>
            <w:pPr>
              <w:jc w:val="center"/>
              <w:rPr>
                <w:rFonts w:ascii="仿宋" w:hAnsi="仿宋" w:eastAsia="仿宋"/>
                <w:bCs/>
                <w:snapToGrid w:val="0"/>
                <w:sz w:val="18"/>
                <w:szCs w:val="18"/>
              </w:rPr>
            </w:pPr>
            <w:r>
              <w:rPr>
                <w:sz w:val="18"/>
                <w:szCs w:val="18"/>
              </w:rPr>
              <w:t>BK108002</w:t>
            </w:r>
          </w:p>
        </w:tc>
        <w:tc>
          <w:tcPr>
            <w:tcW w:w="3560" w:type="dxa"/>
            <w:tcBorders>
              <w:top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普通体育课2</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General P.E</w:t>
            </w:r>
            <w:r>
              <w:rPr>
                <w:rFonts w:hint="eastAsia" w:ascii="仿宋" w:hAnsi="仿宋" w:eastAsia="仿宋"/>
                <w:bCs/>
                <w:snapToGrid w:val="0"/>
                <w:color w:val="000000" w:themeColor="text1"/>
                <w:sz w:val="18"/>
                <w:szCs w:val="18"/>
                <w14:textFill>
                  <w14:solidFill>
                    <w14:schemeClr w14:val="tx1"/>
                  </w14:solidFill>
                </w14:textFill>
              </w:rPr>
              <w:t>.2</w:t>
            </w:r>
          </w:p>
        </w:tc>
        <w:tc>
          <w:tcPr>
            <w:tcW w:w="541"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34"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35"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32</w:t>
            </w:r>
          </w:p>
        </w:tc>
        <w:tc>
          <w:tcPr>
            <w:tcW w:w="602" w:type="dxa"/>
            <w:tcBorders>
              <w:top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13" w:type="dxa"/>
            <w:tcBorders>
              <w:top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信息技术类</w:t>
            </w:r>
          </w:p>
          <w:p>
            <w:pPr>
              <w:jc w:val="center"/>
              <w:rPr>
                <w:rFonts w:ascii="仿宋" w:hAnsi="仿宋" w:eastAsia="仿宋"/>
                <w:bCs/>
                <w:snapToGrid w:val="0"/>
                <w:sz w:val="18"/>
                <w:szCs w:val="18"/>
              </w:rPr>
            </w:pPr>
          </w:p>
        </w:tc>
        <w:tc>
          <w:tcPr>
            <w:tcW w:w="980" w:type="dxa"/>
            <w:tcBorders>
              <w:top w:val="single" w:color="auto" w:sz="4" w:space="0"/>
              <w:left w:val="single" w:color="auto" w:sz="4" w:space="0"/>
            </w:tcBorders>
            <w:noWrap/>
            <w:vAlign w:val="center"/>
          </w:tcPr>
          <w:p>
            <w:pPr>
              <w:snapToGrid w:val="0"/>
              <w:spacing w:line="260" w:lineRule="exact"/>
              <w:jc w:val="center"/>
              <w:rPr>
                <w:sz w:val="18"/>
                <w:szCs w:val="18"/>
              </w:rPr>
            </w:pPr>
            <w:r>
              <w:rPr>
                <w:sz w:val="18"/>
                <w:szCs w:val="18"/>
              </w:rPr>
              <w:t>BK166007</w:t>
            </w:r>
          </w:p>
        </w:tc>
        <w:tc>
          <w:tcPr>
            <w:tcW w:w="3560" w:type="dxa"/>
            <w:tcBorders>
              <w:top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大学计算机基础</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U</w:t>
            </w:r>
            <w:r>
              <w:rPr>
                <w:rFonts w:hint="eastAsia" w:ascii="仿宋" w:hAnsi="仿宋" w:eastAsia="仿宋"/>
                <w:bCs/>
                <w:snapToGrid w:val="0"/>
                <w:color w:val="000000" w:themeColor="text1"/>
                <w:sz w:val="18"/>
                <w:szCs w:val="18"/>
                <w14:textFill>
                  <w14:solidFill>
                    <w14:schemeClr w14:val="tx1"/>
                  </w14:solidFill>
                </w14:textFill>
              </w:rPr>
              <w:t xml:space="preserve">niversity </w:t>
            </w:r>
            <w:r>
              <w:rPr>
                <w:rFonts w:ascii="仿宋" w:hAnsi="仿宋" w:eastAsia="仿宋"/>
                <w:bCs/>
                <w:snapToGrid w:val="0"/>
                <w:color w:val="000000" w:themeColor="text1"/>
                <w:sz w:val="18"/>
                <w:szCs w:val="18"/>
                <w14:textFill>
                  <w14:solidFill>
                    <w14:schemeClr w14:val="tx1"/>
                  </w14:solidFill>
                </w14:textFill>
              </w:rPr>
              <w:t>Computer</w:t>
            </w:r>
            <w:r>
              <w:rPr>
                <w:rFonts w:hint="eastAsia" w:ascii="仿宋" w:hAnsi="仿宋" w:eastAsia="仿宋"/>
                <w:bCs/>
                <w:snapToGrid w:val="0"/>
                <w:color w:val="000000" w:themeColor="text1"/>
                <w:sz w:val="18"/>
                <w:szCs w:val="18"/>
                <w14:textFill>
                  <w14:solidFill>
                    <w14:schemeClr w14:val="tx1"/>
                  </w14:solidFill>
                </w14:textFill>
              </w:rPr>
              <w:t xml:space="preserve"> Foundation</w:t>
            </w:r>
          </w:p>
        </w:tc>
        <w:tc>
          <w:tcPr>
            <w:tcW w:w="541"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1.5</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24</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24</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jc w:val="center"/>
              <w:rPr>
                <w:rFonts w:ascii="仿宋" w:hAnsi="仿宋" w:eastAsia="仿宋"/>
                <w:bCs/>
                <w:snapToGrid w:val="0"/>
                <w:sz w:val="18"/>
                <w:szCs w:val="18"/>
              </w:rPr>
            </w:pPr>
            <w:r>
              <w:rPr>
                <w:sz w:val="18"/>
                <w:szCs w:val="18"/>
              </w:rPr>
              <w:t>BK166008</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大学计算机基础实验</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Experiments of U</w:t>
            </w:r>
            <w:r>
              <w:rPr>
                <w:rFonts w:hint="eastAsia" w:ascii="仿宋" w:hAnsi="仿宋" w:eastAsia="仿宋"/>
                <w:bCs/>
                <w:snapToGrid w:val="0"/>
                <w:color w:val="000000" w:themeColor="text1"/>
                <w:sz w:val="18"/>
                <w:szCs w:val="18"/>
                <w14:textFill>
                  <w14:solidFill>
                    <w14:schemeClr w14:val="tx1"/>
                  </w14:solidFill>
                </w14:textFill>
              </w:rPr>
              <w:t xml:space="preserve">niversity </w:t>
            </w:r>
            <w:r>
              <w:rPr>
                <w:rFonts w:ascii="仿宋" w:hAnsi="仿宋" w:eastAsia="仿宋"/>
                <w:bCs/>
                <w:snapToGrid w:val="0"/>
                <w:color w:val="000000" w:themeColor="text1"/>
                <w:sz w:val="18"/>
                <w:szCs w:val="18"/>
                <w14:textFill>
                  <w14:solidFill>
                    <w14:schemeClr w14:val="tx1"/>
                  </w14:solidFill>
                </w14:textFill>
              </w:rPr>
              <w:t>Computer</w:t>
            </w:r>
            <w:r>
              <w:rPr>
                <w:rFonts w:hint="eastAsia" w:ascii="仿宋" w:hAnsi="仿宋" w:eastAsia="仿宋"/>
                <w:bCs/>
                <w:snapToGrid w:val="0"/>
                <w:color w:val="000000" w:themeColor="text1"/>
                <w:sz w:val="18"/>
                <w:szCs w:val="18"/>
                <w14:textFill>
                  <w14:solidFill>
                    <w14:schemeClr w14:val="tx1"/>
                  </w14:solidFill>
                </w14:textFill>
              </w:rPr>
              <w:t xml:space="preserve"> Foundation</w:t>
            </w:r>
          </w:p>
        </w:tc>
        <w:tc>
          <w:tcPr>
            <w:tcW w:w="541"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0.5</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职业发展类</w:t>
            </w:r>
          </w:p>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sz w:val="18"/>
                <w:szCs w:val="18"/>
              </w:rPr>
              <w:t>BK100012</w:t>
            </w:r>
          </w:p>
        </w:tc>
        <w:tc>
          <w:tcPr>
            <w:tcW w:w="3560" w:type="dxa"/>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w:t>
            </w:r>
            <w:r>
              <w:rPr>
                <w:rFonts w:ascii="仿宋" w:hAnsi="仿宋" w:eastAsia="仿宋"/>
                <w:bCs/>
                <w:snapToGrid w:val="0"/>
                <w:color w:val="000000" w:themeColor="text1"/>
                <w:sz w:val="18"/>
                <w:szCs w:val="18"/>
                <w14:textFill>
                  <w14:solidFill>
                    <w14:schemeClr w14:val="tx1"/>
                  </w14:solidFill>
                </w14:textFill>
              </w:rPr>
              <w:t>学生</w:t>
            </w:r>
            <w:r>
              <w:rPr>
                <w:rFonts w:hint="eastAsia" w:ascii="仿宋" w:hAnsi="仿宋" w:eastAsia="仿宋"/>
                <w:bCs/>
                <w:snapToGrid w:val="0"/>
                <w:color w:val="000000" w:themeColor="text1"/>
                <w:sz w:val="18"/>
                <w:szCs w:val="18"/>
                <w14:textFill>
                  <w14:solidFill>
                    <w14:schemeClr w14:val="tx1"/>
                  </w14:solidFill>
                </w14:textFill>
              </w:rPr>
              <w:t>职业生涯规划</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 xml:space="preserve">College Students </w:t>
            </w:r>
            <w:r>
              <w:rPr>
                <w:rFonts w:ascii="仿宋" w:hAnsi="仿宋" w:eastAsia="仿宋"/>
                <w:bCs/>
                <w:snapToGrid w:val="0"/>
                <w:color w:val="000000" w:themeColor="text1"/>
                <w:sz w:val="18"/>
                <w:szCs w:val="18"/>
                <w14:textFill>
                  <w14:solidFill>
                    <w14:schemeClr w14:val="tx1"/>
                  </w14:solidFill>
                </w14:textFill>
              </w:rPr>
              <w:t>Career  Planning</w:t>
            </w:r>
          </w:p>
        </w:tc>
        <w:tc>
          <w:tcPr>
            <w:tcW w:w="541"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w:t>
            </w:r>
            <w:r>
              <w:rPr>
                <w:rFonts w:ascii="仿宋" w:hAnsi="仿宋" w:eastAsia="仿宋"/>
                <w:bCs/>
                <w:snapToGrid w:val="0"/>
                <w:color w:val="000000" w:themeColor="text1"/>
                <w:sz w:val="18"/>
                <w:szCs w:val="18"/>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jc w:val="center"/>
              <w:rPr>
                <w:rFonts w:ascii="仿宋" w:hAnsi="仿宋" w:eastAsia="仿宋"/>
                <w:bCs/>
                <w:snapToGrid w:val="0"/>
                <w:sz w:val="18"/>
                <w:szCs w:val="18"/>
              </w:rPr>
            </w:pPr>
            <w:r>
              <w:rPr>
                <w:sz w:val="18"/>
                <w:szCs w:val="18"/>
              </w:rPr>
              <w:t>BK100013</w:t>
            </w:r>
          </w:p>
        </w:tc>
        <w:tc>
          <w:tcPr>
            <w:tcW w:w="3560" w:type="dxa"/>
            <w:noWrap/>
            <w:vAlign w:val="center"/>
          </w:tcPr>
          <w:p>
            <w:pPr>
              <w:rPr>
                <w:rFonts w:hint="eastAsia" w:ascii="仿宋" w:hAnsi="仿宋" w:eastAsia="仿宋"/>
                <w:bCs/>
                <w:snapToGrid w:val="0"/>
                <w:sz w:val="18"/>
                <w:szCs w:val="18"/>
                <w:lang w:eastAsia="zh-CN"/>
              </w:rPr>
            </w:pPr>
            <w:r>
              <w:rPr>
                <w:rFonts w:hint="eastAsia" w:ascii="仿宋" w:hAnsi="仿宋" w:eastAsia="仿宋"/>
                <w:bCs/>
                <w:snapToGrid w:val="0"/>
                <w:sz w:val="18"/>
                <w:szCs w:val="18"/>
              </w:rPr>
              <w:t>大</w:t>
            </w:r>
            <w:r>
              <w:rPr>
                <w:rFonts w:ascii="仿宋" w:hAnsi="仿宋" w:eastAsia="仿宋"/>
                <w:bCs/>
                <w:snapToGrid w:val="0"/>
                <w:sz w:val="18"/>
                <w:szCs w:val="18"/>
              </w:rPr>
              <w:t>学生创新创业</w:t>
            </w:r>
            <w:r>
              <w:rPr>
                <w:rFonts w:hint="eastAsia" w:ascii="仿宋" w:hAnsi="仿宋" w:eastAsia="仿宋"/>
                <w:bCs/>
                <w:snapToGrid w:val="0"/>
                <w:sz w:val="18"/>
                <w:szCs w:val="18"/>
              </w:rPr>
              <w:t>教育</w:t>
            </w:r>
          </w:p>
          <w:p>
            <w:pPr>
              <w:rPr>
                <w:rFonts w:ascii="仿宋" w:hAnsi="仿宋" w:eastAsia="仿宋"/>
                <w:bCs/>
                <w:snapToGrid w:val="0"/>
                <w:sz w:val="18"/>
                <w:szCs w:val="18"/>
              </w:rPr>
            </w:pPr>
            <w:r>
              <w:rPr>
                <w:rFonts w:hint="eastAsia" w:ascii="仿宋" w:hAnsi="仿宋" w:eastAsia="仿宋"/>
                <w:bCs/>
                <w:snapToGrid w:val="0"/>
                <w:sz w:val="18"/>
                <w:szCs w:val="18"/>
              </w:rPr>
              <w:t xml:space="preserve">College Students </w:t>
            </w:r>
            <w:r>
              <w:rPr>
                <w:rFonts w:ascii="仿宋" w:hAnsi="仿宋" w:eastAsia="仿宋"/>
                <w:bCs/>
                <w:snapToGrid w:val="0"/>
                <w:sz w:val="18"/>
                <w:szCs w:val="18"/>
              </w:rPr>
              <w:t xml:space="preserve">Innovation and Entrepreneurship Education  </w:t>
            </w:r>
          </w:p>
        </w:tc>
        <w:tc>
          <w:tcPr>
            <w:tcW w:w="541"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3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w:t>
            </w:r>
          </w:p>
        </w:tc>
        <w:tc>
          <w:tcPr>
            <w:tcW w:w="613"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学</w:t>
            </w:r>
            <w:r>
              <w:rPr>
                <w:rFonts w:ascii="仿宋" w:hAnsi="仿宋" w:eastAsia="仿宋"/>
                <w:bCs/>
                <w:snapToGrid w:val="0"/>
                <w:sz w:val="18"/>
                <w:szCs w:val="18"/>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bottom w:val="single" w:color="auto" w:sz="4" w:space="0"/>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jc w:val="center"/>
              <w:rPr>
                <w:rFonts w:ascii="仿宋" w:hAnsi="仿宋" w:eastAsia="仿宋"/>
                <w:bCs/>
                <w:snapToGrid w:val="0"/>
                <w:sz w:val="18"/>
                <w:szCs w:val="18"/>
              </w:rPr>
            </w:pPr>
            <w:r>
              <w:rPr>
                <w:sz w:val="18"/>
                <w:szCs w:val="18"/>
              </w:rPr>
              <w:t>BK100014</w:t>
            </w:r>
          </w:p>
        </w:tc>
        <w:tc>
          <w:tcPr>
            <w:tcW w:w="3560" w:type="dxa"/>
            <w:tcBorders>
              <w:bottom w:val="single" w:color="auto" w:sz="4" w:space="0"/>
            </w:tcBorders>
            <w:noWrap/>
            <w:vAlign w:val="center"/>
          </w:tcPr>
          <w:p>
            <w:pPr>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w:t>
            </w:r>
            <w:r>
              <w:rPr>
                <w:rFonts w:ascii="仿宋" w:hAnsi="仿宋" w:eastAsia="仿宋"/>
                <w:bCs/>
                <w:snapToGrid w:val="0"/>
                <w:color w:val="000000" w:themeColor="text1"/>
                <w:sz w:val="18"/>
                <w:szCs w:val="18"/>
                <w14:textFill>
                  <w14:solidFill>
                    <w14:schemeClr w14:val="tx1"/>
                  </w14:solidFill>
                </w14:textFill>
              </w:rPr>
              <w:t>学生就业</w:t>
            </w:r>
            <w:r>
              <w:rPr>
                <w:rFonts w:hint="eastAsia" w:ascii="仿宋" w:hAnsi="仿宋" w:eastAsia="仿宋"/>
                <w:bCs/>
                <w:snapToGrid w:val="0"/>
                <w:color w:val="000000" w:themeColor="text1"/>
                <w:sz w:val="18"/>
                <w:szCs w:val="18"/>
                <w14:textFill>
                  <w14:solidFill>
                    <w14:schemeClr w14:val="tx1"/>
                  </w14:solidFill>
                </w14:textFill>
              </w:rPr>
              <w:t>教育</w:t>
            </w:r>
          </w:p>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 xml:space="preserve">College Students </w:t>
            </w:r>
            <w:r>
              <w:rPr>
                <w:rFonts w:ascii="仿宋" w:hAnsi="仿宋" w:eastAsia="仿宋"/>
                <w:bCs/>
                <w:snapToGrid w:val="0"/>
                <w:color w:val="000000" w:themeColor="text1"/>
                <w:sz w:val="18"/>
                <w:szCs w:val="18"/>
                <w14:textFill>
                  <w14:solidFill>
                    <w14:schemeClr w14:val="tx1"/>
                  </w14:solidFill>
                </w14:textFill>
              </w:rPr>
              <w:t>Employment Education</w:t>
            </w:r>
          </w:p>
        </w:tc>
        <w:tc>
          <w:tcPr>
            <w:tcW w:w="541" w:type="dxa"/>
            <w:tcBorders>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34" w:type="dxa"/>
            <w:tcBorders>
              <w:bottom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635"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6</w:t>
            </w:r>
          </w:p>
        </w:tc>
        <w:tc>
          <w:tcPr>
            <w:tcW w:w="613" w:type="dxa"/>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外国语言</w:t>
            </w:r>
            <w:r>
              <w:rPr>
                <w:rFonts w:ascii="仿宋" w:hAnsi="仿宋" w:eastAsia="仿宋"/>
                <w:bCs/>
                <w:snapToGrid w:val="0"/>
                <w:sz w:val="18"/>
                <w:szCs w:val="18"/>
              </w:rPr>
              <w:t>类</w:t>
            </w:r>
          </w:p>
          <w:p>
            <w:pPr>
              <w:jc w:val="center"/>
              <w:rPr>
                <w:rFonts w:ascii="仿宋" w:hAnsi="仿宋" w:eastAsia="仿宋"/>
                <w:bCs/>
                <w:snapToGrid w:val="0"/>
                <w:sz w:val="18"/>
                <w:szCs w:val="18"/>
              </w:rPr>
            </w:pPr>
          </w:p>
        </w:tc>
        <w:tc>
          <w:tcPr>
            <w:tcW w:w="980" w:type="dxa"/>
            <w:tcBorders>
              <w:left w:val="single" w:color="auto" w:sz="4" w:space="0"/>
            </w:tcBorders>
            <w:noWrap/>
            <w:vAlign w:val="center"/>
          </w:tcPr>
          <w:p>
            <w:pPr>
              <w:snapToGrid w:val="0"/>
              <w:spacing w:line="260" w:lineRule="exact"/>
              <w:jc w:val="center"/>
              <w:rPr>
                <w:sz w:val="18"/>
                <w:szCs w:val="18"/>
              </w:rPr>
            </w:pPr>
            <w:r>
              <w:rPr>
                <w:sz w:val="18"/>
                <w:szCs w:val="18"/>
              </w:rPr>
              <w:t>BK109028</w:t>
            </w:r>
          </w:p>
        </w:tc>
        <w:tc>
          <w:tcPr>
            <w:tcW w:w="3560" w:type="dxa"/>
            <w:shd w:val="clear" w:color="auto" w:fill="auto"/>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大学英语读写</w:t>
            </w:r>
            <w:r>
              <w:rPr>
                <w:rFonts w:ascii="仿宋" w:hAnsi="仿宋" w:eastAsia="仿宋"/>
                <w:bCs/>
                <w:snapToGrid w:val="0"/>
                <w:color w:val="000000" w:themeColor="text1"/>
                <w:sz w:val="18"/>
                <w:szCs w:val="18"/>
                <w14:textFill>
                  <w14:solidFill>
                    <w14:schemeClr w14:val="tx1"/>
                  </w14:solidFill>
                </w14:textFill>
              </w:rPr>
              <w:t>1</w:t>
            </w:r>
          </w:p>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College English: Reading and Writing 1</w:t>
            </w:r>
          </w:p>
        </w:tc>
        <w:tc>
          <w:tcPr>
            <w:tcW w:w="541"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2.0</w:t>
            </w:r>
          </w:p>
        </w:tc>
        <w:tc>
          <w:tcPr>
            <w:tcW w:w="634"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32</w:t>
            </w:r>
          </w:p>
        </w:tc>
        <w:tc>
          <w:tcPr>
            <w:tcW w:w="634"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32</w:t>
            </w:r>
          </w:p>
        </w:tc>
        <w:tc>
          <w:tcPr>
            <w:tcW w:w="635"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13" w:type="dxa"/>
            <w:shd w:val="clear" w:color="auto" w:fill="auto"/>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tcBorders>
            <w:noWrap/>
            <w:vAlign w:val="center"/>
          </w:tcPr>
          <w:p>
            <w:pPr>
              <w:jc w:val="left"/>
              <w:rPr>
                <w:rFonts w:ascii="仿宋" w:hAnsi="仿宋" w:eastAsia="仿宋"/>
                <w:bCs/>
                <w:snapToGrid w:val="0"/>
                <w:color w:val="FF0000"/>
                <w:sz w:val="18"/>
                <w:szCs w:val="18"/>
              </w:rPr>
            </w:pPr>
            <w:r>
              <w:rPr>
                <w:sz w:val="18"/>
                <w:szCs w:val="18"/>
              </w:rPr>
              <w:t>BK109030</w:t>
            </w:r>
          </w:p>
        </w:tc>
        <w:tc>
          <w:tcPr>
            <w:tcW w:w="3560" w:type="dxa"/>
            <w:shd w:val="clear" w:color="auto" w:fill="auto"/>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大学英语听说1</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C</w:t>
            </w:r>
            <w:r>
              <w:rPr>
                <w:rFonts w:hint="eastAsia" w:ascii="仿宋" w:hAnsi="仿宋" w:eastAsia="仿宋"/>
                <w:bCs/>
                <w:snapToGrid w:val="0"/>
                <w:color w:val="000000" w:themeColor="text1"/>
                <w:sz w:val="18"/>
                <w:szCs w:val="18"/>
                <w14:textFill>
                  <w14:solidFill>
                    <w14:schemeClr w14:val="tx1"/>
                  </w14:solidFill>
                </w14:textFill>
              </w:rPr>
              <w:t>ollege</w:t>
            </w:r>
            <w:r>
              <w:rPr>
                <w:rFonts w:ascii="仿宋" w:hAnsi="仿宋" w:eastAsia="仿宋"/>
                <w:bCs/>
                <w:snapToGrid w:val="0"/>
                <w:color w:val="000000" w:themeColor="text1"/>
                <w:sz w:val="18"/>
                <w:szCs w:val="18"/>
                <w14:textFill>
                  <w14:solidFill>
                    <w14:schemeClr w14:val="tx1"/>
                  </w14:solidFill>
                </w14:textFill>
              </w:rPr>
              <w:t xml:space="preserve"> E</w:t>
            </w:r>
            <w:r>
              <w:rPr>
                <w:rFonts w:hint="eastAsia" w:ascii="仿宋" w:hAnsi="仿宋" w:eastAsia="仿宋"/>
                <w:bCs/>
                <w:snapToGrid w:val="0"/>
                <w:color w:val="000000" w:themeColor="text1"/>
                <w:sz w:val="18"/>
                <w:szCs w:val="18"/>
                <w14:textFill>
                  <w14:solidFill>
                    <w14:schemeClr w14:val="tx1"/>
                  </w14:solidFill>
                </w14:textFill>
              </w:rPr>
              <w:t>n</w:t>
            </w:r>
            <w:r>
              <w:rPr>
                <w:rFonts w:ascii="仿宋" w:hAnsi="仿宋" w:eastAsia="仿宋"/>
                <w:bCs/>
                <w:snapToGrid w:val="0"/>
                <w:color w:val="000000" w:themeColor="text1"/>
                <w:sz w:val="18"/>
                <w:szCs w:val="18"/>
                <w14:textFill>
                  <w14:solidFill>
                    <w14:schemeClr w14:val="tx1"/>
                  </w14:solidFill>
                </w14:textFill>
              </w:rPr>
              <w:t>glish: Listening and Speaking 1</w:t>
            </w:r>
          </w:p>
        </w:tc>
        <w:tc>
          <w:tcPr>
            <w:tcW w:w="541"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1.0</w:t>
            </w:r>
          </w:p>
        </w:tc>
        <w:tc>
          <w:tcPr>
            <w:tcW w:w="634"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4"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5"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13" w:type="dxa"/>
            <w:shd w:val="clear" w:color="auto" w:fill="auto"/>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tcPr>
          <w:p>
            <w:pPr>
              <w:jc w:val="left"/>
              <w:rPr>
                <w:rFonts w:ascii="仿宋" w:hAnsi="仿宋" w:eastAsia="仿宋"/>
                <w:bCs/>
                <w:snapToGrid w:val="0"/>
                <w:sz w:val="18"/>
                <w:szCs w:val="18"/>
              </w:rPr>
            </w:pPr>
            <w:r>
              <w:rPr>
                <w:sz w:val="18"/>
                <w:szCs w:val="18"/>
              </w:rPr>
              <w:t>BK109029</w:t>
            </w:r>
          </w:p>
        </w:tc>
        <w:tc>
          <w:tcPr>
            <w:tcW w:w="3560" w:type="dxa"/>
            <w:shd w:val="clear" w:color="auto" w:fill="auto"/>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大学英语读写2</w:t>
            </w:r>
          </w:p>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College English: Reading and Writing 2</w:t>
            </w:r>
          </w:p>
        </w:tc>
        <w:tc>
          <w:tcPr>
            <w:tcW w:w="541"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r>
              <w:rPr>
                <w:rFonts w:ascii="仿宋" w:hAnsi="仿宋" w:eastAsia="仿宋"/>
                <w:bCs/>
                <w:snapToGrid w:val="0"/>
                <w:color w:val="000000" w:themeColor="text1"/>
                <w:sz w:val="18"/>
                <w:szCs w:val="18"/>
                <w14:textFill>
                  <w14:solidFill>
                    <w14:schemeClr w14:val="tx1"/>
                  </w14:solidFill>
                </w14:textFill>
              </w:rPr>
              <w:t>.0</w:t>
            </w:r>
          </w:p>
        </w:tc>
        <w:tc>
          <w:tcPr>
            <w:tcW w:w="634"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32</w:t>
            </w:r>
          </w:p>
        </w:tc>
        <w:tc>
          <w:tcPr>
            <w:tcW w:w="634"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32</w:t>
            </w:r>
          </w:p>
        </w:tc>
        <w:tc>
          <w:tcPr>
            <w:tcW w:w="635"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13" w:type="dxa"/>
            <w:shd w:val="clear" w:color="auto" w:fill="auto"/>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tcPr>
          <w:p>
            <w:pPr>
              <w:jc w:val="left"/>
              <w:rPr>
                <w:rFonts w:ascii="仿宋" w:hAnsi="仿宋" w:eastAsia="仿宋"/>
                <w:bCs/>
                <w:snapToGrid w:val="0"/>
                <w:sz w:val="18"/>
                <w:szCs w:val="18"/>
              </w:rPr>
            </w:pPr>
            <w:r>
              <w:rPr>
                <w:sz w:val="18"/>
                <w:szCs w:val="18"/>
              </w:rPr>
              <w:t>BK109031</w:t>
            </w:r>
          </w:p>
        </w:tc>
        <w:tc>
          <w:tcPr>
            <w:tcW w:w="3560" w:type="dxa"/>
            <w:tcBorders>
              <w:bottom w:val="single" w:color="auto" w:sz="4" w:space="0"/>
            </w:tcBorders>
            <w:shd w:val="clear" w:color="auto" w:fill="auto"/>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大学英语听说</w:t>
            </w:r>
            <w:r>
              <w:rPr>
                <w:rFonts w:ascii="仿宋" w:hAnsi="仿宋" w:eastAsia="仿宋"/>
                <w:bCs/>
                <w:snapToGrid w:val="0"/>
                <w:color w:val="000000" w:themeColor="text1"/>
                <w:sz w:val="18"/>
                <w:szCs w:val="18"/>
                <w14:textFill>
                  <w14:solidFill>
                    <w14:schemeClr w14:val="tx1"/>
                  </w14:solidFill>
                </w14:textFill>
              </w:rPr>
              <w:t>2</w:t>
            </w:r>
          </w:p>
          <w:p>
            <w:pP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C</w:t>
            </w:r>
            <w:r>
              <w:rPr>
                <w:rFonts w:hint="eastAsia" w:ascii="仿宋" w:hAnsi="仿宋" w:eastAsia="仿宋"/>
                <w:bCs/>
                <w:snapToGrid w:val="0"/>
                <w:color w:val="000000" w:themeColor="text1"/>
                <w:sz w:val="18"/>
                <w:szCs w:val="18"/>
                <w14:textFill>
                  <w14:solidFill>
                    <w14:schemeClr w14:val="tx1"/>
                  </w14:solidFill>
                </w14:textFill>
              </w:rPr>
              <w:t>ollege</w:t>
            </w:r>
            <w:r>
              <w:rPr>
                <w:rFonts w:ascii="仿宋" w:hAnsi="仿宋" w:eastAsia="仿宋"/>
                <w:bCs/>
                <w:snapToGrid w:val="0"/>
                <w:color w:val="000000" w:themeColor="text1"/>
                <w:sz w:val="18"/>
                <w:szCs w:val="18"/>
                <w14:textFill>
                  <w14:solidFill>
                    <w14:schemeClr w14:val="tx1"/>
                  </w14:solidFill>
                </w14:textFill>
              </w:rPr>
              <w:t xml:space="preserve"> E</w:t>
            </w:r>
            <w:r>
              <w:rPr>
                <w:rFonts w:hint="eastAsia" w:ascii="仿宋" w:hAnsi="仿宋" w:eastAsia="仿宋"/>
                <w:bCs/>
                <w:snapToGrid w:val="0"/>
                <w:color w:val="000000" w:themeColor="text1"/>
                <w:sz w:val="18"/>
                <w:szCs w:val="18"/>
                <w14:textFill>
                  <w14:solidFill>
                    <w14:schemeClr w14:val="tx1"/>
                  </w14:solidFill>
                </w14:textFill>
              </w:rPr>
              <w:t>n</w:t>
            </w:r>
            <w:r>
              <w:rPr>
                <w:rFonts w:ascii="仿宋" w:hAnsi="仿宋" w:eastAsia="仿宋"/>
                <w:bCs/>
                <w:snapToGrid w:val="0"/>
                <w:color w:val="000000" w:themeColor="text1"/>
                <w:sz w:val="18"/>
                <w:szCs w:val="18"/>
                <w14:textFill>
                  <w14:solidFill>
                    <w14:schemeClr w14:val="tx1"/>
                  </w14:solidFill>
                </w14:textFill>
              </w:rPr>
              <w:t>glish: Listening and Speaking 2</w:t>
            </w:r>
          </w:p>
        </w:tc>
        <w:tc>
          <w:tcPr>
            <w:tcW w:w="541"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1.0</w:t>
            </w:r>
          </w:p>
        </w:tc>
        <w:tc>
          <w:tcPr>
            <w:tcW w:w="634"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4"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16</w:t>
            </w:r>
          </w:p>
        </w:tc>
        <w:tc>
          <w:tcPr>
            <w:tcW w:w="635"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2</w:t>
            </w:r>
          </w:p>
        </w:tc>
        <w:tc>
          <w:tcPr>
            <w:tcW w:w="613" w:type="dxa"/>
            <w:tcBorders>
              <w:bottom w:val="single" w:color="auto" w:sz="4" w:space="0"/>
            </w:tcBorders>
            <w:shd w:val="clear" w:color="auto" w:fill="auto"/>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tcPr>
          <w:p>
            <w:pPr>
              <w:jc w:val="left"/>
              <w:rPr>
                <w:rFonts w:ascii="仿宋" w:hAnsi="仿宋" w:eastAsia="仿宋"/>
                <w:bCs/>
                <w:snapToGrid w:val="0"/>
                <w:sz w:val="18"/>
                <w:szCs w:val="18"/>
              </w:rPr>
            </w:pPr>
            <w:r>
              <w:rPr>
                <w:sz w:val="18"/>
                <w:szCs w:val="18"/>
              </w:rPr>
              <w:t>BK109032</w:t>
            </w:r>
          </w:p>
        </w:tc>
        <w:tc>
          <w:tcPr>
            <w:tcW w:w="3560" w:type="dxa"/>
            <w:tcBorders>
              <w:bottom w:val="single" w:color="auto" w:sz="4" w:space="0"/>
            </w:tcBorders>
            <w:shd w:val="clear" w:color="auto" w:fill="auto"/>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大学英语进阶</w:t>
            </w:r>
            <w:r>
              <w:rPr>
                <w:rFonts w:ascii="仿宋" w:hAnsi="仿宋" w:eastAsia="仿宋"/>
                <w:bCs/>
                <w:snapToGrid w:val="0"/>
                <w:color w:val="000000" w:themeColor="text1"/>
                <w:sz w:val="18"/>
                <w:szCs w:val="18"/>
                <w14:textFill>
                  <w14:solidFill>
                    <w14:schemeClr w14:val="tx1"/>
                  </w14:solidFill>
                </w14:textFill>
              </w:rPr>
              <w:t>1</w:t>
            </w:r>
          </w:p>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P</w:t>
            </w:r>
            <w:r>
              <w:rPr>
                <w:rFonts w:ascii="仿宋" w:hAnsi="仿宋" w:eastAsia="仿宋"/>
                <w:bCs/>
                <w:snapToGrid w:val="0"/>
                <w:color w:val="000000" w:themeColor="text1"/>
                <w:sz w:val="18"/>
                <w:szCs w:val="18"/>
                <w14:textFill>
                  <w14:solidFill>
                    <w14:schemeClr w14:val="tx1"/>
                  </w14:solidFill>
                </w14:textFill>
              </w:rPr>
              <w:t>rogressive College English 1</w:t>
            </w:r>
          </w:p>
        </w:tc>
        <w:tc>
          <w:tcPr>
            <w:tcW w:w="541"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r>
              <w:rPr>
                <w:rFonts w:ascii="仿宋" w:hAnsi="仿宋" w:eastAsia="仿宋"/>
                <w:bCs/>
                <w:snapToGrid w:val="0"/>
                <w:color w:val="000000" w:themeColor="text1"/>
                <w:sz w:val="18"/>
                <w:szCs w:val="18"/>
                <w14:textFill>
                  <w14:solidFill>
                    <w14:schemeClr w14:val="tx1"/>
                  </w14:solidFill>
                </w14:textFill>
              </w:rPr>
              <w:t>.0</w:t>
            </w:r>
          </w:p>
        </w:tc>
        <w:tc>
          <w:tcPr>
            <w:tcW w:w="634"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r>
              <w:rPr>
                <w:rFonts w:ascii="仿宋" w:hAnsi="仿宋" w:eastAsia="仿宋"/>
                <w:bCs/>
                <w:snapToGrid w:val="0"/>
                <w:color w:val="000000" w:themeColor="text1"/>
                <w:sz w:val="18"/>
                <w:szCs w:val="18"/>
                <w14:textFill>
                  <w14:solidFill>
                    <w14:schemeClr w14:val="tx1"/>
                  </w14:solidFill>
                </w14:textFill>
              </w:rPr>
              <w:t>2</w:t>
            </w:r>
          </w:p>
        </w:tc>
        <w:tc>
          <w:tcPr>
            <w:tcW w:w="634"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r>
              <w:rPr>
                <w:rFonts w:ascii="仿宋" w:hAnsi="仿宋" w:eastAsia="仿宋"/>
                <w:bCs/>
                <w:snapToGrid w:val="0"/>
                <w:color w:val="000000" w:themeColor="text1"/>
                <w:sz w:val="18"/>
                <w:szCs w:val="18"/>
                <w14:textFill>
                  <w14:solidFill>
                    <w14:schemeClr w14:val="tx1"/>
                  </w14:solidFill>
                </w14:textFill>
              </w:rPr>
              <w:t>2</w:t>
            </w:r>
          </w:p>
        </w:tc>
        <w:tc>
          <w:tcPr>
            <w:tcW w:w="635"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p>
        </w:tc>
        <w:tc>
          <w:tcPr>
            <w:tcW w:w="613" w:type="dxa"/>
            <w:tcBorders>
              <w:bottom w:val="single" w:color="auto" w:sz="4" w:space="0"/>
            </w:tcBorders>
            <w:shd w:val="clear" w:color="auto" w:fill="auto"/>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tcPr>
          <w:p>
            <w:pPr>
              <w:jc w:val="left"/>
              <w:rPr>
                <w:rFonts w:ascii="仿宋" w:hAnsi="仿宋" w:eastAsia="仿宋"/>
                <w:bCs/>
                <w:snapToGrid w:val="0"/>
                <w:sz w:val="18"/>
                <w:szCs w:val="18"/>
              </w:rPr>
            </w:pPr>
            <w:r>
              <w:rPr>
                <w:sz w:val="18"/>
                <w:szCs w:val="18"/>
              </w:rPr>
              <w:t>BK109033</w:t>
            </w:r>
          </w:p>
        </w:tc>
        <w:tc>
          <w:tcPr>
            <w:tcW w:w="3560" w:type="dxa"/>
            <w:tcBorders>
              <w:bottom w:val="single" w:color="auto" w:sz="4" w:space="0"/>
            </w:tcBorders>
            <w:shd w:val="clear" w:color="auto" w:fill="auto"/>
            <w:noWrap/>
            <w:vAlign w:val="center"/>
          </w:tcPr>
          <w:p>
            <w:pP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大学英语进阶2</w:t>
            </w:r>
          </w:p>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P</w:t>
            </w:r>
            <w:r>
              <w:rPr>
                <w:rFonts w:ascii="仿宋" w:hAnsi="仿宋" w:eastAsia="仿宋"/>
                <w:bCs/>
                <w:snapToGrid w:val="0"/>
                <w:color w:val="000000" w:themeColor="text1"/>
                <w:sz w:val="18"/>
                <w:szCs w:val="18"/>
                <w14:textFill>
                  <w14:solidFill>
                    <w14:schemeClr w14:val="tx1"/>
                  </w14:solidFill>
                </w14:textFill>
              </w:rPr>
              <w:t>rogressive College English 2</w:t>
            </w:r>
          </w:p>
        </w:tc>
        <w:tc>
          <w:tcPr>
            <w:tcW w:w="541"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r>
              <w:rPr>
                <w:rFonts w:ascii="仿宋" w:hAnsi="仿宋" w:eastAsia="仿宋"/>
                <w:bCs/>
                <w:snapToGrid w:val="0"/>
                <w:color w:val="000000" w:themeColor="text1"/>
                <w:sz w:val="18"/>
                <w:szCs w:val="18"/>
                <w14:textFill>
                  <w14:solidFill>
                    <w14:schemeClr w14:val="tx1"/>
                  </w14:solidFill>
                </w14:textFill>
              </w:rPr>
              <w:t>.0</w:t>
            </w:r>
          </w:p>
        </w:tc>
        <w:tc>
          <w:tcPr>
            <w:tcW w:w="634"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r>
              <w:rPr>
                <w:rFonts w:ascii="仿宋" w:hAnsi="仿宋" w:eastAsia="仿宋"/>
                <w:bCs/>
                <w:snapToGrid w:val="0"/>
                <w:color w:val="000000" w:themeColor="text1"/>
                <w:sz w:val="18"/>
                <w:szCs w:val="18"/>
                <w14:textFill>
                  <w14:solidFill>
                    <w14:schemeClr w14:val="tx1"/>
                  </w14:solidFill>
                </w14:textFill>
              </w:rPr>
              <w:t>2</w:t>
            </w:r>
          </w:p>
        </w:tc>
        <w:tc>
          <w:tcPr>
            <w:tcW w:w="634"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3</w:t>
            </w:r>
            <w:r>
              <w:rPr>
                <w:rFonts w:ascii="仿宋" w:hAnsi="仿宋" w:eastAsia="仿宋"/>
                <w:bCs/>
                <w:snapToGrid w:val="0"/>
                <w:color w:val="000000" w:themeColor="text1"/>
                <w:sz w:val="18"/>
                <w:szCs w:val="18"/>
                <w14:textFill>
                  <w14:solidFill>
                    <w14:schemeClr w14:val="tx1"/>
                  </w14:solidFill>
                </w14:textFill>
              </w:rPr>
              <w:t>2</w:t>
            </w:r>
          </w:p>
        </w:tc>
        <w:tc>
          <w:tcPr>
            <w:tcW w:w="635"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602" w:type="dxa"/>
            <w:tcBorders>
              <w:bottom w:val="single" w:color="auto" w:sz="4" w:space="0"/>
            </w:tcBorders>
            <w:shd w:val="clear" w:color="auto" w:fill="auto"/>
            <w:noWrap/>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4</w:t>
            </w:r>
          </w:p>
        </w:tc>
        <w:tc>
          <w:tcPr>
            <w:tcW w:w="613" w:type="dxa"/>
            <w:tcBorders>
              <w:bottom w:val="single" w:color="auto" w:sz="4" w:space="0"/>
            </w:tcBorders>
            <w:shd w:val="clear" w:color="auto" w:fill="auto"/>
            <w:vAlign w:val="center"/>
          </w:tcPr>
          <w:p>
            <w:pPr>
              <w:jc w:val="left"/>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434" w:type="dxa"/>
            <w:gridSpan w:val="3"/>
            <w:tcBorders>
              <w:right w:val="single" w:color="000000"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w:t>
            </w:r>
            <w:r>
              <w:rPr>
                <w:rFonts w:ascii="仿宋" w:hAnsi="仿宋" w:eastAsia="仿宋"/>
                <w:bCs/>
                <w:snapToGrid w:val="0"/>
                <w:sz w:val="18"/>
                <w:szCs w:val="18"/>
              </w:rPr>
              <w:t>计</w:t>
            </w:r>
            <w:r>
              <w:rPr>
                <w:rFonts w:hint="eastAsia" w:ascii="仿宋" w:hAnsi="仿宋" w:eastAsia="仿宋"/>
                <w:bCs/>
                <w:snapToGrid w:val="0"/>
                <w:sz w:val="18"/>
                <w:szCs w:val="18"/>
              </w:rPr>
              <w:t>学</w:t>
            </w:r>
            <w:r>
              <w:rPr>
                <w:rFonts w:ascii="仿宋" w:hAnsi="仿宋" w:eastAsia="仿宋"/>
                <w:bCs/>
                <w:snapToGrid w:val="0"/>
                <w:sz w:val="18"/>
                <w:szCs w:val="18"/>
              </w:rPr>
              <w:t>分</w:t>
            </w:r>
          </w:p>
        </w:tc>
        <w:tc>
          <w:tcPr>
            <w:tcW w:w="3659"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38</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通识教育</w:t>
      </w:r>
      <w:r>
        <w:rPr>
          <w:rFonts w:hint="eastAsia" w:ascii="楷体" w:hAnsi="楷体" w:eastAsia="楷体"/>
          <w:sz w:val="32"/>
          <w:szCs w:val="32"/>
        </w:rPr>
        <w:t>选修课程</w:t>
      </w:r>
    </w:p>
    <w:tbl>
      <w:tblPr>
        <w:tblStyle w:val="9"/>
        <w:tblW w:w="7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757"/>
        <w:gridCol w:w="843"/>
        <w:gridCol w:w="844"/>
        <w:gridCol w:w="844"/>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课程模块</w:t>
            </w:r>
          </w:p>
        </w:tc>
        <w:tc>
          <w:tcPr>
            <w:tcW w:w="75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2531"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1711"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至少</w:t>
            </w:r>
            <w:r>
              <w:rPr>
                <w:rFonts w:ascii="黑体" w:hAnsi="黑体" w:eastAsia="黑体"/>
                <w:bCs/>
                <w:position w:val="-8"/>
                <w:sz w:val="18"/>
                <w:szCs w:val="18"/>
              </w:rPr>
              <w:t>修读学分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continue"/>
            <w:vAlign w:val="center"/>
          </w:tcPr>
          <w:p>
            <w:pPr>
              <w:jc w:val="center"/>
              <w:rPr>
                <w:rFonts w:ascii="黑体" w:hAnsi="黑体" w:eastAsia="黑体"/>
                <w:bCs/>
                <w:position w:val="-8"/>
                <w:sz w:val="18"/>
                <w:szCs w:val="18"/>
              </w:rPr>
            </w:pPr>
          </w:p>
        </w:tc>
        <w:tc>
          <w:tcPr>
            <w:tcW w:w="757" w:type="dxa"/>
            <w:vMerge w:val="continue"/>
            <w:noWrap/>
            <w:vAlign w:val="center"/>
          </w:tcPr>
          <w:p>
            <w:pPr>
              <w:jc w:val="center"/>
              <w:rPr>
                <w:rFonts w:ascii="黑体" w:hAnsi="黑体" w:eastAsia="黑体"/>
                <w:bCs/>
                <w:position w:val="-8"/>
                <w:sz w:val="18"/>
                <w:szCs w:val="18"/>
              </w:rPr>
            </w:pPr>
          </w:p>
        </w:tc>
        <w:tc>
          <w:tcPr>
            <w:tcW w:w="843"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8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844" w:type="dxa"/>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实验</w:t>
            </w:r>
          </w:p>
        </w:tc>
        <w:tc>
          <w:tcPr>
            <w:tcW w:w="1711" w:type="dxa"/>
            <w:vMerge w:val="continue"/>
            <w:tcBorders>
              <w:right w:val="single" w:color="auto" w:sz="4" w:space="0"/>
            </w:tcBorders>
            <w:noWrap/>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四</w:t>
            </w:r>
            <w:r>
              <w:rPr>
                <w:rFonts w:ascii="仿宋" w:hAnsi="仿宋" w:eastAsia="仿宋"/>
                <w:bCs/>
                <w:snapToGrid w:val="0"/>
                <w:color w:val="000000" w:themeColor="text1"/>
                <w:sz w:val="18"/>
                <w:szCs w:val="18"/>
                <w14:textFill>
                  <w14:solidFill>
                    <w14:schemeClr w14:val="tx1"/>
                  </w14:solidFill>
                </w14:textFill>
              </w:rPr>
              <w:t>史教育类</w:t>
            </w:r>
          </w:p>
        </w:tc>
        <w:tc>
          <w:tcPr>
            <w:tcW w:w="757"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843"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844"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16</w:t>
            </w:r>
          </w:p>
        </w:tc>
        <w:tc>
          <w:tcPr>
            <w:tcW w:w="8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0</w:t>
            </w:r>
          </w:p>
        </w:tc>
        <w:tc>
          <w:tcPr>
            <w:tcW w:w="1711" w:type="dxa"/>
            <w:tcBorders>
              <w:right w:val="single" w:color="auto" w:sz="4" w:space="0"/>
            </w:tcBorders>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艺术审美类</w:t>
            </w:r>
          </w:p>
        </w:tc>
        <w:tc>
          <w:tcPr>
            <w:tcW w:w="757" w:type="dxa"/>
            <w:shd w:val="clear" w:color="auto" w:fill="auto"/>
            <w:noWrap/>
            <w:vAlign w:val="center"/>
          </w:tcPr>
          <w:p>
            <w:pPr>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1</w:t>
            </w:r>
          </w:p>
        </w:tc>
        <w:tc>
          <w:tcPr>
            <w:tcW w:w="843"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体</w:t>
            </w:r>
            <w:r>
              <w:rPr>
                <w:rFonts w:ascii="仿宋" w:hAnsi="仿宋" w:eastAsia="仿宋"/>
                <w:bCs/>
                <w:snapToGrid w:val="0"/>
                <w:sz w:val="18"/>
                <w:szCs w:val="18"/>
              </w:rPr>
              <w:t>育</w:t>
            </w:r>
            <w:r>
              <w:rPr>
                <w:rFonts w:hint="eastAsia" w:ascii="仿宋" w:hAnsi="仿宋" w:eastAsia="仿宋"/>
                <w:bCs/>
                <w:snapToGrid w:val="0"/>
                <w:sz w:val="18"/>
                <w:szCs w:val="18"/>
              </w:rPr>
              <w:t>健康</w:t>
            </w:r>
            <w:r>
              <w:rPr>
                <w:rFonts w:ascii="仿宋" w:hAnsi="仿宋" w:eastAsia="仿宋"/>
                <w:bCs/>
                <w:snapToGrid w:val="0"/>
                <w:sz w:val="18"/>
                <w:szCs w:val="18"/>
              </w:rPr>
              <w:t>类</w:t>
            </w:r>
          </w:p>
        </w:tc>
        <w:tc>
          <w:tcPr>
            <w:tcW w:w="757" w:type="dxa"/>
            <w:shd w:val="clear" w:color="auto" w:fill="auto"/>
            <w:noWrap/>
            <w:vAlign w:val="center"/>
          </w:tcPr>
          <w:p>
            <w:pPr>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1</w:t>
            </w:r>
          </w:p>
        </w:tc>
        <w:tc>
          <w:tcPr>
            <w:tcW w:w="843"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84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综合素养类</w:t>
            </w:r>
          </w:p>
        </w:tc>
        <w:tc>
          <w:tcPr>
            <w:tcW w:w="757" w:type="dxa"/>
            <w:shd w:val="clear" w:color="auto" w:fill="auto"/>
            <w:noWrap/>
            <w:vAlign w:val="center"/>
          </w:tcPr>
          <w:p>
            <w:pPr>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1</w:t>
            </w:r>
          </w:p>
        </w:tc>
        <w:tc>
          <w:tcPr>
            <w:tcW w:w="843"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844"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合计</w:t>
            </w:r>
            <w:r>
              <w:rPr>
                <w:rFonts w:ascii="仿宋" w:hAnsi="仿宋" w:eastAsia="仿宋"/>
                <w:bCs/>
                <w:snapToGrid w:val="0"/>
                <w:sz w:val="18"/>
                <w:szCs w:val="18"/>
              </w:rPr>
              <w:t>学分</w:t>
            </w:r>
          </w:p>
        </w:tc>
        <w:tc>
          <w:tcPr>
            <w:tcW w:w="4999" w:type="dxa"/>
            <w:gridSpan w:val="5"/>
            <w:tcBorders>
              <w:right w:val="single" w:color="auto" w:sz="4" w:space="0"/>
            </w:tcBorders>
            <w:vAlign w:val="center"/>
          </w:tcPr>
          <w:p>
            <w:pPr>
              <w:jc w:val="center"/>
              <w:rPr>
                <w:rFonts w:ascii="仿宋" w:hAnsi="仿宋" w:eastAsia="仿宋"/>
                <w:bCs/>
                <w:snapToGrid w:val="0"/>
                <w:sz w:val="18"/>
                <w:szCs w:val="18"/>
              </w:rPr>
            </w:pPr>
            <w:r>
              <w:rPr>
                <w:rFonts w:ascii="仿宋" w:hAnsi="仿宋" w:eastAsia="仿宋"/>
                <w:bCs/>
                <w:snapToGrid w:val="0"/>
                <w:sz w:val="18"/>
                <w:szCs w:val="18"/>
              </w:rPr>
              <w:t>7</w:t>
            </w:r>
          </w:p>
        </w:tc>
      </w:tr>
    </w:tbl>
    <w:p>
      <w:pPr>
        <w:widowControl/>
        <w:jc w:val="left"/>
        <w:rPr>
          <w:bCs/>
          <w:sz w:val="18"/>
          <w:szCs w:val="18"/>
        </w:rPr>
      </w:pPr>
      <w:r>
        <w:rPr>
          <w:rFonts w:hint="eastAsia"/>
          <w:bCs/>
          <w:sz w:val="18"/>
          <w:szCs w:val="18"/>
        </w:rPr>
        <w:t>注</w:t>
      </w:r>
      <w:r>
        <w:rPr>
          <w:bCs/>
          <w:sz w:val="18"/>
          <w:szCs w:val="18"/>
        </w:rPr>
        <w:t>：</w:t>
      </w:r>
      <w:r>
        <w:rPr>
          <w:rFonts w:hint="eastAsia"/>
          <w:bCs/>
          <w:sz w:val="18"/>
          <w:szCs w:val="18"/>
        </w:rPr>
        <w:t>综合素养类课程模块建议人文社科类专业学生修</w:t>
      </w:r>
      <w:r>
        <w:rPr>
          <w:bCs/>
          <w:sz w:val="18"/>
          <w:szCs w:val="18"/>
        </w:rPr>
        <w:t>读</w:t>
      </w:r>
      <w:r>
        <w:rPr>
          <w:rFonts w:hint="eastAsia"/>
          <w:bCs/>
          <w:sz w:val="18"/>
          <w:szCs w:val="18"/>
        </w:rPr>
        <w:t>自然科学课程，</w:t>
      </w:r>
      <w:r>
        <w:rPr>
          <w:bCs/>
          <w:sz w:val="18"/>
          <w:szCs w:val="18"/>
        </w:rPr>
        <w:t>理工农医科专业学生修读社科类课程。</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（三）学科</w:t>
      </w:r>
      <w:r>
        <w:rPr>
          <w:rFonts w:ascii="楷体" w:hAnsi="楷体" w:eastAsia="楷体"/>
          <w:sz w:val="32"/>
          <w:szCs w:val="32"/>
        </w:rPr>
        <w:t>基础课</w:t>
      </w:r>
    </w:p>
    <w:tbl>
      <w:tblPr>
        <w:tblStyle w:val="9"/>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246"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808"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62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4"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58"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819"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246" w:type="dxa"/>
            <w:vMerge w:val="continue"/>
            <w:noWrap/>
            <w:vAlign w:val="center"/>
          </w:tcPr>
          <w:p>
            <w:pPr>
              <w:ind w:left="-140" w:leftChars="-50" w:right="-140" w:rightChars="-50"/>
              <w:jc w:val="center"/>
              <w:rPr>
                <w:b/>
                <w:bCs/>
                <w:spacing w:val="-8"/>
                <w:position w:val="-8"/>
                <w:sz w:val="21"/>
                <w:szCs w:val="21"/>
              </w:rPr>
            </w:pPr>
          </w:p>
        </w:tc>
        <w:tc>
          <w:tcPr>
            <w:tcW w:w="3808" w:type="dxa"/>
            <w:vMerge w:val="continue"/>
            <w:noWrap/>
            <w:vAlign w:val="center"/>
          </w:tcPr>
          <w:p>
            <w:pPr>
              <w:ind w:left="-140" w:leftChars="-50" w:right="-140" w:rightChars="-50"/>
              <w:jc w:val="center"/>
              <w:rPr>
                <w:b/>
                <w:bCs/>
                <w:spacing w:val="-8"/>
                <w:position w:val="-8"/>
                <w:sz w:val="21"/>
                <w:szCs w:val="21"/>
              </w:rPr>
            </w:pPr>
          </w:p>
        </w:tc>
        <w:tc>
          <w:tcPr>
            <w:tcW w:w="629" w:type="dxa"/>
            <w:vMerge w:val="continue"/>
            <w:noWrap/>
            <w:vAlign w:val="center"/>
          </w:tcPr>
          <w:p>
            <w:pPr>
              <w:ind w:left="-140" w:leftChars="-50" w:right="-140" w:rightChars="-50"/>
              <w:jc w:val="center"/>
              <w:rPr>
                <w:b/>
                <w:bCs/>
                <w:spacing w:val="-8"/>
                <w:position w:val="-8"/>
                <w:sz w:val="21"/>
                <w:szCs w:val="21"/>
              </w:rPr>
            </w:pPr>
          </w:p>
        </w:tc>
        <w:tc>
          <w:tcPr>
            <w:tcW w:w="6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58" w:type="dxa"/>
            <w:vMerge w:val="continue"/>
            <w:noWrap/>
            <w:vAlign w:val="center"/>
          </w:tcPr>
          <w:p>
            <w:pPr>
              <w:ind w:left="-140" w:leftChars="-50" w:right="-140" w:rightChars="-50"/>
              <w:jc w:val="center"/>
              <w:rPr>
                <w:b/>
                <w:bCs/>
                <w:spacing w:val="-8"/>
                <w:position w:val="-8"/>
                <w:sz w:val="21"/>
                <w:szCs w:val="21"/>
              </w:rPr>
            </w:pPr>
          </w:p>
        </w:tc>
        <w:tc>
          <w:tcPr>
            <w:tcW w:w="819" w:type="dxa"/>
            <w:vMerge w:val="continue"/>
            <w:noWrap/>
            <w:vAlign w:val="center"/>
          </w:tcPr>
          <w:p>
            <w:pPr>
              <w:ind w:left="-140" w:leftChars="-50" w:right="-140" w:rightChars="-50"/>
              <w:jc w:val="center"/>
              <w:rPr>
                <w:b/>
                <w:bCs/>
                <w:spacing w:val="-8"/>
                <w:position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BK103004</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高等数学C</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Advanced Mathematics C</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64</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64</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BK103013</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线性代数B</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Linear Algebra</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32</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32</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BK103016</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概率统计B</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Probability Theory and Mathematical Statistics</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48</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48</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BK101001</w:t>
            </w:r>
          </w:p>
        </w:tc>
        <w:tc>
          <w:tcPr>
            <w:tcW w:w="3808" w:type="dxa"/>
            <w:shd w:val="clear" w:color="auto" w:fill="auto"/>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无机及分析化学1</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 xml:space="preserve">Inorganic </w:t>
            </w:r>
            <w:r>
              <w:rPr>
                <w:rFonts w:hint="eastAsia" w:ascii="Times New Roman" w:hAnsi="Times New Roman"/>
                <w:bCs/>
                <w:color w:val="000000" w:themeColor="text1"/>
                <w:sz w:val="18"/>
                <w:szCs w:val="18"/>
                <w14:textFill>
                  <w14:solidFill>
                    <w14:schemeClr w14:val="tx1"/>
                  </w14:solidFill>
                </w14:textFill>
              </w:rPr>
              <w:t>＆</w:t>
            </w:r>
            <w:r>
              <w:rPr>
                <w:rFonts w:ascii="Times New Roman" w:hAnsi="Times New Roman"/>
                <w:bCs/>
                <w:color w:val="000000" w:themeColor="text1"/>
                <w:sz w:val="18"/>
                <w:szCs w:val="18"/>
                <w14:textFill>
                  <w14:solidFill>
                    <w14:schemeClr w14:val="tx1"/>
                  </w14:solidFill>
                </w14:textFill>
              </w:rPr>
              <w:t xml:space="preserve"> Analytical Chemistry 1</w:t>
            </w:r>
          </w:p>
        </w:tc>
        <w:tc>
          <w:tcPr>
            <w:tcW w:w="629"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2.5</w:t>
            </w:r>
          </w:p>
        </w:tc>
        <w:tc>
          <w:tcPr>
            <w:tcW w:w="644"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40</w:t>
            </w:r>
          </w:p>
        </w:tc>
        <w:tc>
          <w:tcPr>
            <w:tcW w:w="630"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40</w:t>
            </w:r>
          </w:p>
        </w:tc>
        <w:tc>
          <w:tcPr>
            <w:tcW w:w="630" w:type="dxa"/>
            <w:shd w:val="clear" w:color="auto" w:fill="auto"/>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BK101002</w:t>
            </w:r>
          </w:p>
        </w:tc>
        <w:tc>
          <w:tcPr>
            <w:tcW w:w="3808" w:type="dxa"/>
            <w:shd w:val="clear" w:color="auto" w:fill="auto"/>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无机及分析化学2</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 xml:space="preserve">Inorganic </w:t>
            </w:r>
            <w:r>
              <w:rPr>
                <w:rFonts w:hint="eastAsia" w:ascii="Times New Roman" w:hAnsi="Times New Roman"/>
                <w:bCs/>
                <w:color w:val="000000" w:themeColor="text1"/>
                <w:sz w:val="18"/>
                <w:szCs w:val="18"/>
                <w14:textFill>
                  <w14:solidFill>
                    <w14:schemeClr w14:val="tx1"/>
                  </w14:solidFill>
                </w14:textFill>
              </w:rPr>
              <w:t>＆</w:t>
            </w:r>
            <w:r>
              <w:rPr>
                <w:rFonts w:ascii="Times New Roman" w:hAnsi="Times New Roman"/>
                <w:bCs/>
                <w:color w:val="000000" w:themeColor="text1"/>
                <w:sz w:val="18"/>
                <w:szCs w:val="18"/>
                <w14:textFill>
                  <w14:solidFill>
                    <w14:schemeClr w14:val="tx1"/>
                  </w14:solidFill>
                </w14:textFill>
              </w:rPr>
              <w:t xml:space="preserve"> Analytical Chemistry 2</w:t>
            </w:r>
          </w:p>
        </w:tc>
        <w:tc>
          <w:tcPr>
            <w:tcW w:w="629"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644"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32</w:t>
            </w:r>
          </w:p>
        </w:tc>
        <w:tc>
          <w:tcPr>
            <w:tcW w:w="630"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32</w:t>
            </w:r>
          </w:p>
        </w:tc>
        <w:tc>
          <w:tcPr>
            <w:tcW w:w="630" w:type="dxa"/>
            <w:shd w:val="clear" w:color="auto" w:fill="auto"/>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shd w:val="clear" w:color="auto" w:fill="auto"/>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BK101003</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有机化学</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Organic Chemistry</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2.5</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40</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40</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BK101004</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基础化学实验1</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Basic Chemistry Experiments 1</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1.4</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45</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45</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BK101005</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基础化学实验2</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Basic Chemistry Experiments 2</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1.4</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45</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45</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BK035001</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植物学B</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Botany</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2.5</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40</w:t>
            </w:r>
          </w:p>
        </w:tc>
        <w:tc>
          <w:tcPr>
            <w:tcW w:w="630" w:type="dxa"/>
            <w:noWrap/>
            <w:vAlign w:val="center"/>
          </w:tcPr>
          <w:p>
            <w:pPr>
              <w:jc w:val="center"/>
              <w:rPr>
                <w:rFonts w:hint="eastAsia" w:ascii="仿宋" w:hAnsi="仿宋" w:eastAsia="宋体"/>
                <w:bCs/>
                <w:snapToGrid w:val="0"/>
                <w:color w:val="000000" w:themeColor="text1"/>
                <w:sz w:val="18"/>
                <w:szCs w:val="18"/>
                <w:lang w:val="en-US" w:eastAsia="zh-CN"/>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40</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BK035005</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生物化学B</w:t>
            </w:r>
          </w:p>
          <w:p>
            <w:pPr>
              <w:rPr>
                <w:rFonts w:ascii="仿宋" w:hAnsi="仿宋" w:eastAsia="仿宋"/>
                <w:bCs/>
                <w:snapToGrid w:val="0"/>
                <w:sz w:val="18"/>
                <w:szCs w:val="18"/>
              </w:rPr>
            </w:pPr>
            <w:r>
              <w:rPr>
                <w:rFonts w:ascii="Times New Roman" w:hAnsi="Times New Roman"/>
                <w:bCs/>
                <w:sz w:val="18"/>
                <w:szCs w:val="18"/>
              </w:rPr>
              <w:t>Biochemistry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BK061006</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植物生理学</w:t>
            </w:r>
            <w:r>
              <w:rPr>
                <w:rFonts w:ascii="Times New Roman" w:hAnsi="Times New Roman"/>
                <w:bCs/>
                <w:sz w:val="18"/>
                <w:szCs w:val="18"/>
              </w:rPr>
              <w:t>B</w:t>
            </w:r>
          </w:p>
          <w:p>
            <w:pPr>
              <w:rPr>
                <w:rFonts w:ascii="仿宋" w:hAnsi="仿宋" w:eastAsia="仿宋"/>
                <w:bCs/>
                <w:snapToGrid w:val="0"/>
                <w:sz w:val="18"/>
                <w:szCs w:val="18"/>
              </w:rPr>
            </w:pPr>
            <w:r>
              <w:rPr>
                <w:rFonts w:ascii="Times New Roman" w:hAnsi="Times New Roman"/>
                <w:bCs/>
                <w:sz w:val="18"/>
                <w:szCs w:val="18"/>
              </w:rPr>
              <w:t>Plant Physiology</w:t>
            </w:r>
            <w:r>
              <w:rPr>
                <w:rFonts w:hint="eastAsia" w:ascii="Times New Roman" w:hAnsi="Times New Roman"/>
                <w:bCs/>
                <w:sz w:val="18"/>
                <w:szCs w:val="18"/>
              </w:rPr>
              <w:t xml:space="preserve"> </w:t>
            </w:r>
            <w:r>
              <w:rPr>
                <w:rFonts w:ascii="Times New Roman" w:hAnsi="Times New Roman"/>
                <w:bCs/>
                <w:sz w:val="18"/>
                <w:szCs w:val="18"/>
              </w:rPr>
              <w:t>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BK006008</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遗传学B</w:t>
            </w:r>
          </w:p>
          <w:p>
            <w:pPr>
              <w:rPr>
                <w:rFonts w:ascii="仿宋" w:hAnsi="仿宋" w:eastAsia="仿宋"/>
                <w:bCs/>
                <w:snapToGrid w:val="0"/>
                <w:sz w:val="18"/>
                <w:szCs w:val="18"/>
              </w:rPr>
            </w:pPr>
            <w:r>
              <w:rPr>
                <w:rFonts w:ascii="Times New Roman" w:hAnsi="Times New Roman"/>
                <w:bCs/>
                <w:sz w:val="18"/>
                <w:szCs w:val="18"/>
              </w:rPr>
              <w:t>Genetics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BK034001</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微生物学B</w:t>
            </w:r>
          </w:p>
          <w:p>
            <w:pPr>
              <w:rPr>
                <w:rFonts w:ascii="仿宋" w:hAnsi="仿宋" w:eastAsia="仿宋"/>
                <w:bCs/>
                <w:snapToGrid w:val="0"/>
                <w:sz w:val="18"/>
                <w:szCs w:val="18"/>
              </w:rPr>
            </w:pPr>
            <w:r>
              <w:rPr>
                <w:rFonts w:ascii="Times New Roman" w:hAnsi="Times New Roman"/>
                <w:bCs/>
                <w:sz w:val="18"/>
                <w:szCs w:val="18"/>
              </w:rPr>
              <w:t>Microbiology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2.5</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40</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40</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BK035003</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分子生物学B</w:t>
            </w:r>
          </w:p>
          <w:p>
            <w:pPr>
              <w:rPr>
                <w:rFonts w:ascii="仿宋" w:hAnsi="仿宋" w:eastAsia="仿宋"/>
                <w:bCs/>
                <w:snapToGrid w:val="0"/>
                <w:sz w:val="18"/>
                <w:szCs w:val="18"/>
              </w:rPr>
            </w:pPr>
            <w:r>
              <w:rPr>
                <w:rFonts w:ascii="Times New Roman" w:hAnsi="Times New Roman"/>
                <w:bCs/>
                <w:sz w:val="18"/>
                <w:szCs w:val="18"/>
              </w:rPr>
              <w:t>Molecular Biology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1.5</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24</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24</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BK035006</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生物化学实验B</w:t>
            </w:r>
          </w:p>
          <w:p>
            <w:pPr>
              <w:rPr>
                <w:rFonts w:ascii="仿宋" w:hAnsi="仿宋" w:eastAsia="仿宋"/>
                <w:bCs/>
                <w:snapToGrid w:val="0"/>
                <w:sz w:val="18"/>
                <w:szCs w:val="18"/>
              </w:rPr>
            </w:pPr>
            <w:r>
              <w:rPr>
                <w:rFonts w:ascii="Times New Roman" w:hAnsi="Times New Roman"/>
                <w:bCs/>
                <w:sz w:val="18"/>
                <w:szCs w:val="18"/>
              </w:rPr>
              <w:t>Biochemistry Experiments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1.2</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38</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38</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BK061007</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植物生理学实验B</w:t>
            </w:r>
          </w:p>
          <w:p>
            <w:pPr>
              <w:rPr>
                <w:rFonts w:ascii="仿宋" w:hAnsi="仿宋" w:eastAsia="仿宋"/>
                <w:bCs/>
                <w:snapToGrid w:val="0"/>
                <w:sz w:val="18"/>
                <w:szCs w:val="18"/>
              </w:rPr>
            </w:pPr>
            <w:r>
              <w:rPr>
                <w:rFonts w:ascii="Times New Roman" w:hAnsi="Times New Roman"/>
                <w:bCs/>
                <w:sz w:val="18"/>
                <w:szCs w:val="18"/>
              </w:rPr>
              <w:t>Experiments of Plant Physiology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0.8</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26</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26</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BK006009</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遗传学实验B</w:t>
            </w:r>
          </w:p>
          <w:p>
            <w:pPr>
              <w:rPr>
                <w:rFonts w:ascii="仿宋" w:hAnsi="仿宋" w:eastAsia="仿宋"/>
                <w:bCs/>
                <w:snapToGrid w:val="0"/>
                <w:sz w:val="18"/>
                <w:szCs w:val="18"/>
              </w:rPr>
            </w:pPr>
            <w:r>
              <w:rPr>
                <w:rFonts w:ascii="Times New Roman" w:hAnsi="Times New Roman"/>
                <w:bCs/>
                <w:sz w:val="18"/>
                <w:szCs w:val="18"/>
              </w:rPr>
              <w:t>Experiments of Genetics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0.8</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26</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26</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农学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BK034002</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微生物学实验B</w:t>
            </w:r>
          </w:p>
          <w:p>
            <w:pPr>
              <w:rPr>
                <w:rFonts w:ascii="仿宋" w:hAnsi="仿宋" w:eastAsia="仿宋"/>
                <w:bCs/>
                <w:snapToGrid w:val="0"/>
                <w:sz w:val="18"/>
                <w:szCs w:val="18"/>
              </w:rPr>
            </w:pPr>
            <w:r>
              <w:rPr>
                <w:rFonts w:ascii="Times New Roman" w:hAnsi="Times New Roman"/>
                <w:bCs/>
                <w:sz w:val="18"/>
                <w:szCs w:val="18"/>
              </w:rPr>
              <w:t>Experiments of Microbiology B</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0.8</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26</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26</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BK013021</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土壤与肥料学</w:t>
            </w:r>
          </w:p>
          <w:p>
            <w:pPr>
              <w:rPr>
                <w:rFonts w:ascii="仿宋" w:hAnsi="仿宋" w:eastAsia="仿宋"/>
                <w:bCs/>
                <w:snapToGrid w:val="0"/>
                <w:sz w:val="18"/>
                <w:szCs w:val="18"/>
              </w:rPr>
            </w:pPr>
            <w:r>
              <w:rPr>
                <w:rFonts w:ascii="Times New Roman" w:hAnsi="Times New Roman"/>
                <w:bCs/>
                <w:sz w:val="18"/>
                <w:szCs w:val="18"/>
              </w:rPr>
              <w:t>Soil and Fertilizer</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资环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BK012015</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农业气象学</w:t>
            </w:r>
          </w:p>
          <w:p>
            <w:pPr>
              <w:rPr>
                <w:rFonts w:ascii="仿宋" w:hAnsi="仿宋" w:eastAsia="仿宋"/>
                <w:bCs/>
                <w:snapToGrid w:val="0"/>
                <w:sz w:val="18"/>
                <w:szCs w:val="18"/>
              </w:rPr>
            </w:pPr>
            <w:r>
              <w:rPr>
                <w:rFonts w:ascii="Times New Roman" w:hAnsi="Times New Roman"/>
                <w:bCs/>
                <w:sz w:val="18"/>
                <w:szCs w:val="18"/>
              </w:rPr>
              <w:t>Agricultural Meteorology</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资环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BK035002</w:t>
            </w:r>
          </w:p>
        </w:tc>
        <w:tc>
          <w:tcPr>
            <w:tcW w:w="3808" w:type="dxa"/>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植物学实验（植物解剖）</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 xml:space="preserve">Botany </w:t>
            </w:r>
            <w:r>
              <w:rPr>
                <w:rFonts w:hint="eastAsia" w:ascii="Times New Roman" w:hAnsi="Times New Roman"/>
                <w:bCs/>
                <w:color w:val="000000" w:themeColor="text1"/>
                <w:sz w:val="18"/>
                <w:szCs w:val="18"/>
                <w14:textFill>
                  <w14:solidFill>
                    <w14:schemeClr w14:val="tx1"/>
                  </w14:solidFill>
                </w14:textFill>
              </w:rPr>
              <w:t>Experiments（Plant</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14:textFill>
                  <w14:solidFill>
                    <w14:schemeClr w14:val="tx1"/>
                  </w14:solidFill>
                </w14:textFill>
              </w:rPr>
              <w:t>Anatomy）</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0.5</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16</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16</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bottom w:val="single" w:color="auto" w:sz="4" w:space="0"/>
            </w:tcBorders>
            <w:noWrap/>
            <w:vAlign w:val="center"/>
          </w:tcPr>
          <w:p>
            <w:pPr>
              <w:rPr>
                <w:rFonts w:ascii="仿宋" w:hAnsi="仿宋" w:eastAsia="仿宋"/>
                <w:bCs/>
                <w:snapToGrid w:val="0"/>
                <w:sz w:val="18"/>
                <w:szCs w:val="18"/>
              </w:rPr>
            </w:pPr>
            <w:r>
              <w:rPr>
                <w:rFonts w:ascii="Times New Roman" w:hAnsi="Times New Roman"/>
                <w:sz w:val="18"/>
                <w:szCs w:val="18"/>
              </w:rPr>
              <w:t>BK035004</w:t>
            </w:r>
          </w:p>
        </w:tc>
        <w:tc>
          <w:tcPr>
            <w:tcW w:w="3808" w:type="dxa"/>
            <w:tcBorders>
              <w:bottom w:val="single" w:color="auto" w:sz="4" w:space="0"/>
            </w:tcBorders>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植物学实验（植物分类）</w:t>
            </w:r>
          </w:p>
          <w:p>
            <w:pPr>
              <w:rPr>
                <w:rFonts w:ascii="仿宋" w:hAnsi="仿宋" w:eastAsia="仿宋"/>
                <w:bCs/>
                <w:snapToGrid w:val="0"/>
                <w:sz w:val="18"/>
                <w:szCs w:val="18"/>
              </w:rPr>
            </w:pPr>
            <w:r>
              <w:rPr>
                <w:rFonts w:ascii="Times New Roman" w:hAnsi="Times New Roman"/>
                <w:bCs/>
                <w:sz w:val="18"/>
                <w:szCs w:val="18"/>
              </w:rPr>
              <w:t xml:space="preserve">Botany </w:t>
            </w:r>
            <w:r>
              <w:rPr>
                <w:rFonts w:hint="eastAsia" w:ascii="Times New Roman" w:hAnsi="Times New Roman"/>
                <w:bCs/>
                <w:sz w:val="18"/>
                <w:szCs w:val="18"/>
              </w:rPr>
              <w:t>Experiments（Plant</w:t>
            </w:r>
            <w:r>
              <w:rPr>
                <w:rFonts w:ascii="Times New Roman" w:hAnsi="Times New Roman"/>
                <w:bCs/>
                <w:sz w:val="18"/>
                <w:szCs w:val="18"/>
              </w:rPr>
              <w:t xml:space="preserve"> </w:t>
            </w:r>
            <w:r>
              <w:rPr>
                <w:rFonts w:hint="eastAsia" w:ascii="Times New Roman" w:hAnsi="Times New Roman"/>
                <w:bCs/>
                <w:sz w:val="18"/>
                <w:szCs w:val="18"/>
              </w:rPr>
              <w:t>Taxonomy）</w:t>
            </w:r>
          </w:p>
        </w:tc>
        <w:tc>
          <w:tcPr>
            <w:tcW w:w="629" w:type="dxa"/>
            <w:tcBorders>
              <w:bottom w:val="single" w:color="auto" w:sz="4" w:space="0"/>
            </w:tcBorders>
            <w:noWrap/>
            <w:vAlign w:val="center"/>
          </w:tcPr>
          <w:p>
            <w:pPr>
              <w:jc w:val="center"/>
              <w:rPr>
                <w:rFonts w:ascii="仿宋" w:hAnsi="仿宋" w:eastAsia="仿宋"/>
                <w:bCs/>
                <w:snapToGrid w:val="0"/>
                <w:sz w:val="18"/>
                <w:szCs w:val="18"/>
              </w:rPr>
            </w:pPr>
            <w:r>
              <w:rPr>
                <w:rFonts w:ascii="Times New Roman" w:hAnsi="Times New Roman"/>
                <w:bCs/>
                <w:sz w:val="18"/>
                <w:szCs w:val="18"/>
              </w:rPr>
              <w:t>0.5</w:t>
            </w:r>
          </w:p>
        </w:tc>
        <w:tc>
          <w:tcPr>
            <w:tcW w:w="644" w:type="dxa"/>
            <w:tcBorders>
              <w:bottom w:val="single" w:color="auto" w:sz="4" w:space="0"/>
            </w:tcBorders>
            <w:noWrap/>
            <w:vAlign w:val="center"/>
          </w:tcPr>
          <w:p>
            <w:pPr>
              <w:jc w:val="center"/>
              <w:rPr>
                <w:rFonts w:ascii="仿宋" w:hAnsi="仿宋" w:eastAsia="仿宋"/>
                <w:bCs/>
                <w:snapToGrid w:val="0"/>
                <w:sz w:val="18"/>
                <w:szCs w:val="18"/>
              </w:rPr>
            </w:pPr>
            <w:r>
              <w:rPr>
                <w:rFonts w:ascii="Times New Roman" w:hAnsi="Times New Roman"/>
                <w:bCs/>
                <w:sz w:val="18"/>
                <w:szCs w:val="18"/>
              </w:rPr>
              <w:t>16</w:t>
            </w:r>
          </w:p>
        </w:tc>
        <w:tc>
          <w:tcPr>
            <w:tcW w:w="630" w:type="dxa"/>
            <w:tcBorders>
              <w:bottom w:val="single" w:color="auto" w:sz="4" w:space="0"/>
            </w:tcBorders>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30" w:type="dxa"/>
            <w:tcBorders>
              <w:bottom w:val="single" w:color="auto" w:sz="4" w:space="0"/>
            </w:tcBorders>
            <w:noWrap/>
            <w:vAlign w:val="center"/>
          </w:tcPr>
          <w:p>
            <w:pPr>
              <w:jc w:val="center"/>
              <w:rPr>
                <w:rFonts w:ascii="仿宋" w:hAnsi="仿宋" w:eastAsia="仿宋"/>
                <w:bCs/>
                <w:snapToGrid w:val="0"/>
                <w:sz w:val="18"/>
                <w:szCs w:val="18"/>
              </w:rPr>
            </w:pPr>
            <w:r>
              <w:rPr>
                <w:rFonts w:ascii="Times New Roman" w:hAnsi="Times New Roman"/>
                <w:bCs/>
                <w:sz w:val="18"/>
                <w:szCs w:val="18"/>
              </w:rPr>
              <w:t>16</w:t>
            </w:r>
          </w:p>
        </w:tc>
        <w:tc>
          <w:tcPr>
            <w:tcW w:w="658" w:type="dxa"/>
            <w:tcBorders>
              <w:bottom w:val="single" w:color="auto" w:sz="4" w:space="0"/>
            </w:tcBorders>
            <w:noWrap/>
            <w:vAlign w:val="center"/>
          </w:tcPr>
          <w:p>
            <w:pPr>
              <w:jc w:val="center"/>
              <w:rPr>
                <w:rFonts w:ascii="仿宋" w:hAnsi="仿宋" w:eastAsia="仿宋"/>
                <w:bCs/>
                <w:snapToGrid w:val="0"/>
                <w:sz w:val="18"/>
                <w:szCs w:val="18"/>
              </w:rPr>
            </w:pPr>
            <w:r>
              <w:rPr>
                <w:rFonts w:ascii="Times New Roman" w:hAnsi="Times New Roman"/>
                <w:bCs/>
                <w:sz w:val="18"/>
                <w:szCs w:val="18"/>
              </w:rPr>
              <w:t>2</w:t>
            </w:r>
          </w:p>
        </w:tc>
        <w:tc>
          <w:tcPr>
            <w:tcW w:w="819" w:type="dxa"/>
            <w:tcBorders>
              <w:bottom w:val="single" w:color="auto" w:sz="4" w:space="0"/>
            </w:tcBorders>
            <w:noWrap/>
            <w:vAlign w:val="center"/>
          </w:tcPr>
          <w:p>
            <w:pPr>
              <w:jc w:val="center"/>
              <w:rPr>
                <w:rFonts w:ascii="仿宋" w:hAnsi="仿宋" w:eastAsia="仿宋"/>
                <w:bCs/>
                <w:snapToGrid w:val="0"/>
                <w:sz w:val="18"/>
                <w:szCs w:val="18"/>
              </w:rPr>
            </w:pPr>
            <w:r>
              <w:rPr>
                <w:rFonts w:hint="eastAsia" w:ascii="Times New Roman" w:hAnsi="Times New Roman"/>
                <w:bCs/>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rPr>
                <w:sz w:val="18"/>
                <w:szCs w:val="18"/>
              </w:rPr>
            </w:pPr>
            <w:r>
              <w:rPr>
                <w:sz w:val="18"/>
                <w:szCs w:val="18"/>
              </w:rPr>
              <w:t>BK103023</w:t>
            </w:r>
          </w:p>
        </w:tc>
        <w:tc>
          <w:tcPr>
            <w:tcW w:w="3808" w:type="dxa"/>
            <w:tcBorders>
              <w:top w:val="single" w:color="auto" w:sz="4" w:space="0"/>
            </w:tcBorders>
            <w:noWrap/>
            <w:vAlign w:val="center"/>
          </w:tcPr>
          <w:p>
            <w:pPr>
              <w:spacing w:line="240" w:lineRule="exact"/>
              <w:rPr>
                <w:rFonts w:hAnsi="宋体"/>
                <w:sz w:val="18"/>
                <w:szCs w:val="18"/>
              </w:rPr>
            </w:pPr>
            <w:r>
              <w:rPr>
                <w:rFonts w:hAnsi="宋体"/>
                <w:sz w:val="18"/>
                <w:szCs w:val="18"/>
              </w:rPr>
              <w:t>试验设计与统计分析B</w:t>
            </w:r>
          </w:p>
        </w:tc>
        <w:tc>
          <w:tcPr>
            <w:tcW w:w="629" w:type="dxa"/>
            <w:tcBorders>
              <w:top w:val="single" w:color="auto" w:sz="4" w:space="0"/>
            </w:tcBorders>
            <w:noWrap/>
            <w:vAlign w:val="center"/>
          </w:tcPr>
          <w:p>
            <w:pPr>
              <w:jc w:val="center"/>
              <w:rPr>
                <w:rFonts w:ascii="Times New Roman" w:hAnsi="Times New Roman"/>
                <w:bCs/>
                <w:sz w:val="18"/>
                <w:szCs w:val="18"/>
              </w:rPr>
            </w:pPr>
            <w:r>
              <w:rPr>
                <w:rFonts w:hint="eastAsia" w:ascii="Times New Roman" w:hAnsi="Times New Roman"/>
                <w:bCs/>
                <w:sz w:val="18"/>
                <w:szCs w:val="18"/>
              </w:rPr>
              <w:t>2</w:t>
            </w:r>
          </w:p>
        </w:tc>
        <w:tc>
          <w:tcPr>
            <w:tcW w:w="644" w:type="dxa"/>
            <w:tcBorders>
              <w:top w:val="single" w:color="auto" w:sz="4" w:space="0"/>
            </w:tcBorders>
            <w:noWrap/>
            <w:vAlign w:val="center"/>
          </w:tcPr>
          <w:p>
            <w:pPr>
              <w:jc w:val="center"/>
              <w:rPr>
                <w:rFonts w:ascii="Times New Roman" w:hAnsi="Times New Roman"/>
                <w:bCs/>
                <w:sz w:val="18"/>
                <w:szCs w:val="18"/>
              </w:rPr>
            </w:pPr>
            <w:r>
              <w:rPr>
                <w:rFonts w:hint="eastAsia" w:ascii="Times New Roman" w:hAnsi="Times New Roman"/>
                <w:bCs/>
                <w:sz w:val="18"/>
                <w:szCs w:val="18"/>
              </w:rPr>
              <w:t>3</w:t>
            </w:r>
            <w:r>
              <w:rPr>
                <w:rFonts w:ascii="Times New Roman" w:hAnsi="Times New Roman"/>
                <w:bCs/>
                <w:sz w:val="18"/>
                <w:szCs w:val="18"/>
              </w:rPr>
              <w:t>2</w:t>
            </w:r>
          </w:p>
        </w:tc>
        <w:tc>
          <w:tcPr>
            <w:tcW w:w="630" w:type="dxa"/>
            <w:tcBorders>
              <w:top w:val="single" w:color="auto" w:sz="4" w:space="0"/>
            </w:tcBorders>
            <w:noWrap/>
            <w:vAlign w:val="center"/>
          </w:tcPr>
          <w:p>
            <w:pPr>
              <w:jc w:val="center"/>
              <w:rPr>
                <w:rFonts w:ascii="Times New Roman" w:hAnsi="Times New Roman"/>
                <w:bCs/>
                <w:sz w:val="18"/>
                <w:szCs w:val="18"/>
              </w:rPr>
            </w:pPr>
            <w:r>
              <w:rPr>
                <w:rFonts w:hint="eastAsia" w:ascii="Times New Roman" w:hAnsi="Times New Roman"/>
                <w:bCs/>
                <w:sz w:val="18"/>
                <w:szCs w:val="18"/>
              </w:rPr>
              <w:t>3</w:t>
            </w:r>
            <w:r>
              <w:rPr>
                <w:rFonts w:ascii="Times New Roman" w:hAnsi="Times New Roman"/>
                <w:bCs/>
                <w:sz w:val="18"/>
                <w:szCs w:val="18"/>
              </w:rPr>
              <w:t>2</w:t>
            </w:r>
          </w:p>
        </w:tc>
        <w:tc>
          <w:tcPr>
            <w:tcW w:w="630" w:type="dxa"/>
            <w:tcBorders>
              <w:top w:val="single" w:color="auto" w:sz="4" w:space="0"/>
            </w:tcBorders>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tcBorders>
              <w:top w:val="single" w:color="auto" w:sz="4" w:space="0"/>
            </w:tcBorders>
            <w:noWrap/>
            <w:vAlign w:val="center"/>
          </w:tcPr>
          <w:p>
            <w:pPr>
              <w:jc w:val="center"/>
              <w:rPr>
                <w:rFonts w:ascii="Times New Roman" w:hAnsi="Times New Roman"/>
                <w:bCs/>
                <w:sz w:val="18"/>
                <w:szCs w:val="18"/>
              </w:rPr>
            </w:pPr>
            <w:r>
              <w:rPr>
                <w:rFonts w:hint="eastAsia" w:ascii="Times New Roman" w:hAnsi="Times New Roman"/>
                <w:bCs/>
                <w:sz w:val="18"/>
                <w:szCs w:val="18"/>
              </w:rPr>
              <w:t>3</w:t>
            </w:r>
          </w:p>
        </w:tc>
        <w:tc>
          <w:tcPr>
            <w:tcW w:w="819" w:type="dxa"/>
            <w:tcBorders>
              <w:top w:val="single" w:color="auto" w:sz="4" w:space="0"/>
            </w:tcBorders>
            <w:noWrap/>
            <w:vAlign w:val="center"/>
          </w:tcPr>
          <w:p>
            <w:pPr>
              <w:jc w:val="center"/>
              <w:rPr>
                <w:rFonts w:ascii="Times New Roman" w:hAnsi="Times New Roman"/>
                <w:bCs/>
                <w:sz w:val="18"/>
                <w:szCs w:val="18"/>
              </w:rPr>
            </w:pPr>
            <w:r>
              <w:rPr>
                <w:rFonts w:hint="eastAsia" w:ascii="Times New Roman" w:hAnsi="Times New Roman"/>
                <w:bCs/>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sz w:val="18"/>
                <w:szCs w:val="18"/>
              </w:rPr>
            </w:pPr>
            <w:r>
              <w:rPr>
                <w:rFonts w:ascii="Times New Roman" w:hAnsi="Times New Roman"/>
                <w:bCs/>
                <w:sz w:val="18"/>
                <w:szCs w:val="18"/>
              </w:rPr>
              <w:t>BK009028</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 xml:space="preserve">园艺植物病理学 </w:t>
            </w:r>
          </w:p>
          <w:p>
            <w:pPr>
              <w:spacing w:line="240" w:lineRule="exact"/>
              <w:rPr>
                <w:rFonts w:ascii="Times New Roman" w:hAnsi="Times New Roman"/>
                <w:bCs/>
                <w:sz w:val="18"/>
                <w:szCs w:val="18"/>
              </w:rPr>
            </w:pPr>
            <w:r>
              <w:rPr>
                <w:rFonts w:ascii="Times New Roman" w:hAnsi="Times New Roman"/>
                <w:bCs/>
                <w:sz w:val="18"/>
                <w:szCs w:val="18"/>
              </w:rPr>
              <w:t>Horticultural Plant Pathology</w:t>
            </w:r>
          </w:p>
        </w:tc>
        <w:tc>
          <w:tcPr>
            <w:tcW w:w="629" w:type="dxa"/>
            <w:noWrap/>
            <w:vAlign w:val="center"/>
          </w:tcPr>
          <w:p>
            <w:pPr>
              <w:jc w:val="center"/>
              <w:rPr>
                <w:rFonts w:ascii="Times New Roman" w:hAnsi="Times New Roman"/>
                <w:bCs/>
                <w:sz w:val="18"/>
                <w:szCs w:val="18"/>
              </w:rPr>
            </w:pPr>
            <w:r>
              <w:rPr>
                <w:rFonts w:ascii="Times New Roman" w:hAnsi="Times New Roman"/>
                <w:bCs/>
                <w:sz w:val="18"/>
                <w:szCs w:val="18"/>
              </w:rPr>
              <w:t>2.5</w:t>
            </w:r>
          </w:p>
        </w:tc>
        <w:tc>
          <w:tcPr>
            <w:tcW w:w="644" w:type="dxa"/>
            <w:noWrap/>
            <w:vAlign w:val="center"/>
          </w:tcPr>
          <w:p>
            <w:pPr>
              <w:jc w:val="center"/>
              <w:rPr>
                <w:rFonts w:ascii="Times New Roman" w:hAnsi="Times New Roman"/>
                <w:bCs/>
                <w:sz w:val="18"/>
                <w:szCs w:val="18"/>
              </w:rPr>
            </w:pPr>
            <w:r>
              <w:rPr>
                <w:rFonts w:ascii="Times New Roman" w:hAnsi="Times New Roman"/>
                <w:bCs/>
                <w:sz w:val="18"/>
                <w:szCs w:val="18"/>
              </w:rPr>
              <w:t>40</w:t>
            </w:r>
          </w:p>
        </w:tc>
        <w:tc>
          <w:tcPr>
            <w:tcW w:w="630" w:type="dxa"/>
            <w:noWrap/>
            <w:vAlign w:val="center"/>
          </w:tcPr>
          <w:p>
            <w:pPr>
              <w:jc w:val="center"/>
              <w:rPr>
                <w:rFonts w:ascii="Times New Roman" w:hAnsi="Times New Roman"/>
                <w:bCs/>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8</w:t>
            </w:r>
          </w:p>
        </w:tc>
        <w:tc>
          <w:tcPr>
            <w:tcW w:w="658" w:type="dxa"/>
            <w:noWrap/>
            <w:vAlign w:val="center"/>
          </w:tcPr>
          <w:p>
            <w:pPr>
              <w:jc w:val="center"/>
              <w:rPr>
                <w:rFonts w:ascii="Times New Roman" w:hAnsi="Times New Roman"/>
                <w:bCs/>
                <w:sz w:val="18"/>
                <w:szCs w:val="18"/>
              </w:rPr>
            </w:pPr>
            <w:r>
              <w:rPr>
                <w:rFonts w:ascii="Times New Roman" w:hAnsi="Times New Roman"/>
                <w:bCs/>
                <w:sz w:val="18"/>
                <w:szCs w:val="18"/>
              </w:rPr>
              <w:t>5</w:t>
            </w:r>
          </w:p>
        </w:tc>
        <w:tc>
          <w:tcPr>
            <w:tcW w:w="819" w:type="dxa"/>
            <w:noWrap/>
            <w:vAlign w:val="center"/>
          </w:tcPr>
          <w:p>
            <w:pPr>
              <w:jc w:val="center"/>
              <w:rPr>
                <w:rFonts w:ascii="Times New Roman" w:hAnsi="Times New Roman"/>
                <w:bCs/>
                <w:sz w:val="18"/>
                <w:szCs w:val="18"/>
              </w:rPr>
            </w:pPr>
            <w:r>
              <w:rPr>
                <w:rFonts w:hint="eastAsia" w:ascii="Times New Roman" w:hAnsi="Times New Roman"/>
                <w:bCs/>
                <w:sz w:val="18"/>
                <w:szCs w:val="18"/>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sz w:val="18"/>
                <w:szCs w:val="18"/>
              </w:rPr>
            </w:pPr>
            <w:r>
              <w:rPr>
                <w:rFonts w:ascii="Times New Roman" w:hAnsi="Times New Roman"/>
                <w:bCs/>
                <w:sz w:val="18"/>
                <w:szCs w:val="18"/>
              </w:rPr>
              <w:t>BK009029</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 xml:space="preserve">园艺植物昆虫学 </w:t>
            </w:r>
          </w:p>
          <w:p>
            <w:pPr>
              <w:spacing w:line="240" w:lineRule="exact"/>
              <w:rPr>
                <w:rFonts w:ascii="Times New Roman" w:hAnsi="Times New Roman"/>
                <w:bCs/>
                <w:sz w:val="18"/>
                <w:szCs w:val="18"/>
              </w:rPr>
            </w:pPr>
            <w:r>
              <w:rPr>
                <w:rFonts w:ascii="Times New Roman" w:hAnsi="Times New Roman"/>
                <w:bCs/>
                <w:sz w:val="18"/>
                <w:szCs w:val="18"/>
              </w:rPr>
              <w:t>Horticultural Plant Entomology</w:t>
            </w:r>
          </w:p>
        </w:tc>
        <w:tc>
          <w:tcPr>
            <w:tcW w:w="629" w:type="dxa"/>
            <w:noWrap/>
            <w:vAlign w:val="center"/>
          </w:tcPr>
          <w:p>
            <w:pPr>
              <w:jc w:val="center"/>
              <w:rPr>
                <w:rFonts w:ascii="Times New Roman" w:hAnsi="Times New Roman"/>
                <w:bCs/>
                <w:sz w:val="18"/>
                <w:szCs w:val="18"/>
              </w:rPr>
            </w:pPr>
            <w:r>
              <w:rPr>
                <w:rFonts w:ascii="Times New Roman" w:hAnsi="Times New Roman"/>
                <w:bCs/>
                <w:sz w:val="18"/>
                <w:szCs w:val="18"/>
              </w:rPr>
              <w:t>2.5</w:t>
            </w:r>
          </w:p>
        </w:tc>
        <w:tc>
          <w:tcPr>
            <w:tcW w:w="644" w:type="dxa"/>
            <w:noWrap/>
            <w:vAlign w:val="center"/>
          </w:tcPr>
          <w:p>
            <w:pPr>
              <w:jc w:val="center"/>
              <w:rPr>
                <w:rFonts w:ascii="Times New Roman" w:hAnsi="Times New Roman"/>
                <w:bCs/>
                <w:sz w:val="18"/>
                <w:szCs w:val="18"/>
              </w:rPr>
            </w:pPr>
            <w:r>
              <w:rPr>
                <w:rFonts w:ascii="Times New Roman" w:hAnsi="Times New Roman"/>
                <w:bCs/>
                <w:sz w:val="18"/>
                <w:szCs w:val="18"/>
              </w:rPr>
              <w:t>40</w:t>
            </w:r>
          </w:p>
        </w:tc>
        <w:tc>
          <w:tcPr>
            <w:tcW w:w="630" w:type="dxa"/>
            <w:noWrap/>
            <w:vAlign w:val="center"/>
          </w:tcPr>
          <w:p>
            <w:pPr>
              <w:jc w:val="center"/>
              <w:rPr>
                <w:rFonts w:ascii="Times New Roman" w:hAnsi="Times New Roman"/>
                <w:bCs/>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8</w:t>
            </w:r>
          </w:p>
        </w:tc>
        <w:tc>
          <w:tcPr>
            <w:tcW w:w="658" w:type="dxa"/>
            <w:noWrap/>
            <w:vAlign w:val="center"/>
          </w:tcPr>
          <w:p>
            <w:pPr>
              <w:jc w:val="center"/>
              <w:rPr>
                <w:rFonts w:ascii="Times New Roman" w:hAnsi="Times New Roman"/>
                <w:bCs/>
                <w:sz w:val="18"/>
                <w:szCs w:val="18"/>
              </w:rPr>
            </w:pPr>
            <w:r>
              <w:rPr>
                <w:rFonts w:ascii="Times New Roman" w:hAnsi="Times New Roman"/>
                <w:bCs/>
                <w:sz w:val="18"/>
                <w:szCs w:val="18"/>
              </w:rPr>
              <w:t>5</w:t>
            </w:r>
          </w:p>
        </w:tc>
        <w:tc>
          <w:tcPr>
            <w:tcW w:w="819" w:type="dxa"/>
            <w:noWrap/>
            <w:vAlign w:val="center"/>
          </w:tcPr>
          <w:p>
            <w:pPr>
              <w:jc w:val="center"/>
              <w:rPr>
                <w:rFonts w:ascii="Times New Roman" w:hAnsi="Times New Roman"/>
                <w:bCs/>
                <w:sz w:val="18"/>
                <w:szCs w:val="18"/>
              </w:rPr>
            </w:pPr>
            <w:r>
              <w:rPr>
                <w:rFonts w:hint="eastAsia" w:ascii="Times New Roman" w:hAnsi="Times New Roman"/>
                <w:bCs/>
                <w:sz w:val="18"/>
                <w:szCs w:val="18"/>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hRule="atLeast"/>
          <w:jc w:val="center"/>
        </w:trPr>
        <w:tc>
          <w:tcPr>
            <w:tcW w:w="1246" w:type="dxa"/>
            <w:tcBorders>
              <w:left w:val="single" w:color="auto" w:sz="4" w:space="0"/>
            </w:tcBorders>
            <w:noWrap/>
            <w:vAlign w:val="center"/>
          </w:tcPr>
          <w:p>
            <w:pPr>
              <w:rPr>
                <w:rFonts w:ascii="Times New Roman" w:hAnsi="Times New Roman"/>
                <w:bCs/>
                <w:sz w:val="18"/>
                <w:szCs w:val="18"/>
              </w:rPr>
            </w:pPr>
            <w:r>
              <w:rPr>
                <w:rFonts w:ascii="Times New Roman" w:hAnsi="Times New Roman"/>
                <w:bCs/>
                <w:sz w:val="18"/>
                <w:szCs w:val="18"/>
              </w:rPr>
              <w:t>BK032012</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园艺产品贮藏加工学A</w:t>
            </w:r>
            <w:r>
              <w:rPr>
                <w:rFonts w:ascii="Times New Roman" w:hAnsi="Times New Roman"/>
                <w:bCs/>
                <w:sz w:val="18"/>
                <w:szCs w:val="18"/>
              </w:rPr>
              <w:t xml:space="preserve"> </w:t>
            </w:r>
          </w:p>
          <w:p>
            <w:pPr>
              <w:spacing w:line="240" w:lineRule="exact"/>
              <w:rPr>
                <w:rFonts w:ascii="Times New Roman" w:hAnsi="Times New Roman"/>
                <w:bCs/>
                <w:sz w:val="18"/>
                <w:szCs w:val="18"/>
              </w:rPr>
            </w:pPr>
            <w:r>
              <w:rPr>
                <w:rFonts w:ascii="Times New Roman" w:hAnsi="Times New Roman"/>
                <w:bCs/>
                <w:sz w:val="18"/>
                <w:szCs w:val="18"/>
              </w:rPr>
              <w:t>Storage and Processing of Horticultural Product A</w:t>
            </w:r>
          </w:p>
        </w:tc>
        <w:tc>
          <w:tcPr>
            <w:tcW w:w="629" w:type="dxa"/>
            <w:noWrap/>
            <w:vAlign w:val="center"/>
          </w:tcPr>
          <w:p>
            <w:pPr>
              <w:jc w:val="center"/>
              <w:rPr>
                <w:rFonts w:ascii="Times New Roman" w:hAnsi="Times New Roman"/>
                <w:bCs/>
                <w:sz w:val="18"/>
                <w:szCs w:val="18"/>
              </w:rPr>
            </w:pPr>
            <w:r>
              <w:rPr>
                <w:rFonts w:ascii="Times New Roman" w:hAnsi="Times New Roman"/>
                <w:bCs/>
                <w:sz w:val="18"/>
                <w:szCs w:val="18"/>
              </w:rPr>
              <w:t>2</w:t>
            </w:r>
          </w:p>
        </w:tc>
        <w:tc>
          <w:tcPr>
            <w:tcW w:w="644" w:type="dxa"/>
            <w:noWrap/>
            <w:vAlign w:val="center"/>
          </w:tcPr>
          <w:p>
            <w:pPr>
              <w:jc w:val="center"/>
              <w:rPr>
                <w:rFonts w:ascii="Times New Roman" w:hAnsi="Times New Roman"/>
                <w:bCs/>
                <w:sz w:val="18"/>
                <w:szCs w:val="18"/>
              </w:rPr>
            </w:pPr>
            <w:r>
              <w:rPr>
                <w:rFonts w:ascii="Times New Roman" w:hAnsi="Times New Roman"/>
                <w:bCs/>
                <w:sz w:val="18"/>
                <w:szCs w:val="18"/>
              </w:rPr>
              <w:t>32</w:t>
            </w:r>
          </w:p>
        </w:tc>
        <w:tc>
          <w:tcPr>
            <w:tcW w:w="630" w:type="dxa"/>
            <w:noWrap/>
            <w:vAlign w:val="center"/>
          </w:tcPr>
          <w:p>
            <w:pPr>
              <w:jc w:val="center"/>
              <w:rPr>
                <w:rFonts w:ascii="Times New Roman" w:hAnsi="Times New Roman"/>
                <w:bCs/>
                <w:sz w:val="18"/>
                <w:szCs w:val="18"/>
              </w:rPr>
            </w:pPr>
            <w:r>
              <w:rPr>
                <w:rFonts w:ascii="Times New Roman" w:hAnsi="Times New Roman"/>
                <w:bCs/>
                <w:sz w:val="18"/>
                <w:szCs w:val="18"/>
              </w:rPr>
              <w:t>32</w:t>
            </w:r>
          </w:p>
        </w:tc>
        <w:tc>
          <w:tcPr>
            <w:tcW w:w="630" w:type="dxa"/>
            <w:noWrap/>
            <w:vAlign w:val="center"/>
          </w:tcPr>
          <w:p>
            <w:pPr>
              <w:jc w:val="center"/>
              <w:rPr>
                <w:rFonts w:hint="eastAsia" w:ascii="Times New Roman" w:hAnsi="Times New Roman" w:eastAsia="宋体"/>
                <w:bCs/>
                <w:sz w:val="18"/>
                <w:szCs w:val="18"/>
                <w:lang w:val="en-US" w:eastAsia="zh-CN"/>
              </w:rPr>
            </w:pPr>
            <w:r>
              <w:rPr>
                <w:rFonts w:hint="eastAsia" w:ascii="Times New Roman" w:hAnsi="Times New Roman"/>
                <w:bCs/>
                <w:sz w:val="18"/>
                <w:szCs w:val="18"/>
                <w:lang w:val="en-US" w:eastAsia="zh-CN"/>
              </w:rPr>
              <w:t>0</w:t>
            </w:r>
          </w:p>
        </w:tc>
        <w:tc>
          <w:tcPr>
            <w:tcW w:w="658" w:type="dxa"/>
            <w:noWrap/>
            <w:vAlign w:val="center"/>
          </w:tcPr>
          <w:p>
            <w:pPr>
              <w:jc w:val="center"/>
              <w:rPr>
                <w:rFonts w:ascii="Times New Roman" w:hAnsi="Times New Roman"/>
                <w:bCs/>
                <w:sz w:val="18"/>
                <w:szCs w:val="18"/>
              </w:rPr>
            </w:pPr>
            <w:r>
              <w:rPr>
                <w:rFonts w:ascii="Times New Roman" w:hAnsi="Times New Roman"/>
                <w:bCs/>
                <w:sz w:val="18"/>
                <w:szCs w:val="18"/>
              </w:rPr>
              <w:t>6</w:t>
            </w:r>
          </w:p>
        </w:tc>
        <w:tc>
          <w:tcPr>
            <w:tcW w:w="819" w:type="dxa"/>
            <w:noWrap/>
            <w:vAlign w:val="center"/>
          </w:tcPr>
          <w:p>
            <w:pPr>
              <w:jc w:val="center"/>
              <w:rPr>
                <w:rFonts w:ascii="Times New Roman" w:hAnsi="Times New Roman"/>
                <w:bCs/>
                <w:sz w:val="18"/>
                <w:szCs w:val="18"/>
              </w:rPr>
            </w:pPr>
            <w:r>
              <w:rPr>
                <w:rFonts w:hint="eastAsia" w:ascii="Times New Roman" w:hAnsi="Times New Roman"/>
                <w:bCs/>
                <w:sz w:val="18"/>
                <w:szCs w:val="18"/>
              </w:rPr>
              <w:t>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rPr>
                <w:rFonts w:ascii="Times New Roman" w:hAnsi="Times New Roman"/>
                <w:bCs/>
                <w:sz w:val="18"/>
                <w:szCs w:val="18"/>
              </w:rPr>
            </w:pPr>
            <w:r>
              <w:rPr>
                <w:rFonts w:ascii="Times New Roman" w:hAnsi="Times New Roman"/>
                <w:bCs/>
                <w:sz w:val="18"/>
                <w:szCs w:val="18"/>
              </w:rPr>
              <w:t>BK032011</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园艺产品贮藏加工实验A</w:t>
            </w:r>
            <w:r>
              <w:rPr>
                <w:rFonts w:ascii="Times New Roman" w:hAnsi="Times New Roman"/>
                <w:bCs/>
                <w:sz w:val="18"/>
                <w:szCs w:val="18"/>
              </w:rPr>
              <w:t xml:space="preserve"> </w:t>
            </w:r>
          </w:p>
          <w:p>
            <w:pPr>
              <w:spacing w:line="240" w:lineRule="exact"/>
              <w:rPr>
                <w:rFonts w:ascii="Times New Roman" w:hAnsi="Times New Roman"/>
                <w:bCs/>
                <w:sz w:val="18"/>
                <w:szCs w:val="18"/>
              </w:rPr>
            </w:pPr>
            <w:r>
              <w:rPr>
                <w:rFonts w:ascii="Times New Roman" w:hAnsi="Times New Roman"/>
                <w:bCs/>
                <w:sz w:val="18"/>
                <w:szCs w:val="18"/>
              </w:rPr>
              <w:t>Experiments of Storage and Processing of Horticultural Product A</w:t>
            </w:r>
          </w:p>
        </w:tc>
        <w:tc>
          <w:tcPr>
            <w:tcW w:w="629" w:type="dxa"/>
            <w:noWrap/>
            <w:vAlign w:val="center"/>
          </w:tcPr>
          <w:p>
            <w:pPr>
              <w:jc w:val="center"/>
              <w:rPr>
                <w:rFonts w:ascii="Times New Roman" w:hAnsi="Times New Roman"/>
                <w:bCs/>
                <w:sz w:val="18"/>
                <w:szCs w:val="18"/>
              </w:rPr>
            </w:pPr>
            <w:r>
              <w:rPr>
                <w:rFonts w:ascii="Times New Roman" w:hAnsi="Times New Roman"/>
                <w:bCs/>
                <w:sz w:val="18"/>
                <w:szCs w:val="18"/>
              </w:rPr>
              <w:t>2</w:t>
            </w:r>
          </w:p>
        </w:tc>
        <w:tc>
          <w:tcPr>
            <w:tcW w:w="644" w:type="dxa"/>
            <w:noWrap/>
            <w:vAlign w:val="center"/>
          </w:tcPr>
          <w:p>
            <w:pPr>
              <w:jc w:val="center"/>
              <w:rPr>
                <w:rFonts w:ascii="Times New Roman" w:hAnsi="Times New Roman"/>
                <w:bCs/>
                <w:sz w:val="18"/>
                <w:szCs w:val="18"/>
              </w:rPr>
            </w:pPr>
            <w:r>
              <w:rPr>
                <w:rFonts w:ascii="Times New Roman" w:hAnsi="Times New Roman"/>
                <w:bCs/>
                <w:sz w:val="18"/>
                <w:szCs w:val="18"/>
              </w:rPr>
              <w:t>64</w:t>
            </w:r>
          </w:p>
        </w:tc>
        <w:tc>
          <w:tcPr>
            <w:tcW w:w="630" w:type="dxa"/>
            <w:noWrap/>
            <w:vAlign w:val="center"/>
          </w:tcPr>
          <w:p>
            <w:pPr>
              <w:jc w:val="center"/>
              <w:rPr>
                <w:rFonts w:hint="eastAsia" w:ascii="Times New Roman" w:hAnsi="Times New Roman" w:eastAsia="宋体"/>
                <w:bCs/>
                <w:sz w:val="18"/>
                <w:szCs w:val="18"/>
                <w:lang w:val="en-US" w:eastAsia="zh-CN"/>
              </w:rPr>
            </w:pPr>
            <w:r>
              <w:rPr>
                <w:rFonts w:hint="eastAsia" w:ascii="Times New Roman" w:hAnsi="Times New Roman"/>
                <w:bCs/>
                <w:sz w:val="18"/>
                <w:szCs w:val="18"/>
                <w:lang w:val="en-US" w:eastAsia="zh-CN"/>
              </w:rPr>
              <w:t>0</w:t>
            </w:r>
          </w:p>
        </w:tc>
        <w:tc>
          <w:tcPr>
            <w:tcW w:w="630" w:type="dxa"/>
            <w:noWrap/>
            <w:vAlign w:val="center"/>
          </w:tcPr>
          <w:p>
            <w:pPr>
              <w:jc w:val="center"/>
              <w:rPr>
                <w:rFonts w:ascii="Times New Roman" w:hAnsi="Times New Roman"/>
                <w:bCs/>
                <w:sz w:val="18"/>
                <w:szCs w:val="18"/>
              </w:rPr>
            </w:pPr>
            <w:r>
              <w:rPr>
                <w:rFonts w:ascii="Times New Roman" w:hAnsi="Times New Roman"/>
                <w:bCs/>
                <w:sz w:val="18"/>
                <w:szCs w:val="18"/>
              </w:rPr>
              <w:t>64</w:t>
            </w:r>
          </w:p>
        </w:tc>
        <w:tc>
          <w:tcPr>
            <w:tcW w:w="658" w:type="dxa"/>
            <w:noWrap/>
            <w:vAlign w:val="center"/>
          </w:tcPr>
          <w:p>
            <w:pPr>
              <w:jc w:val="center"/>
              <w:rPr>
                <w:rFonts w:ascii="Times New Roman" w:hAnsi="Times New Roman"/>
                <w:bCs/>
                <w:sz w:val="18"/>
                <w:szCs w:val="18"/>
              </w:rPr>
            </w:pPr>
            <w:r>
              <w:rPr>
                <w:rFonts w:ascii="Times New Roman" w:hAnsi="Times New Roman"/>
                <w:bCs/>
                <w:sz w:val="18"/>
                <w:szCs w:val="18"/>
              </w:rPr>
              <w:t>6</w:t>
            </w:r>
          </w:p>
        </w:tc>
        <w:tc>
          <w:tcPr>
            <w:tcW w:w="819" w:type="dxa"/>
            <w:noWrap/>
            <w:vAlign w:val="center"/>
          </w:tcPr>
          <w:p>
            <w:pPr>
              <w:jc w:val="center"/>
              <w:rPr>
                <w:rFonts w:ascii="Times New Roman" w:hAnsi="Times New Roman"/>
                <w:bCs/>
                <w:sz w:val="18"/>
                <w:szCs w:val="18"/>
              </w:rPr>
            </w:pPr>
            <w:r>
              <w:rPr>
                <w:rFonts w:hint="eastAsia" w:ascii="Times New Roman" w:hAnsi="Times New Roman"/>
                <w:bCs/>
                <w:sz w:val="18"/>
                <w:szCs w:val="18"/>
              </w:rPr>
              <w:t>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5054" w:type="dxa"/>
            <w:gridSpan w:val="2"/>
            <w:tcBorders>
              <w:left w:val="single" w:color="auto" w:sz="4" w:space="0"/>
              <w:bottom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w:t>
            </w:r>
            <w:r>
              <w:rPr>
                <w:rFonts w:ascii="仿宋" w:hAnsi="仿宋" w:eastAsia="仿宋"/>
                <w:bCs/>
                <w:snapToGrid w:val="0"/>
                <w:sz w:val="18"/>
                <w:szCs w:val="18"/>
              </w:rPr>
              <w:t>计</w:t>
            </w:r>
            <w:r>
              <w:rPr>
                <w:rFonts w:hint="eastAsia" w:ascii="仿宋" w:hAnsi="仿宋" w:eastAsia="仿宋"/>
                <w:bCs/>
                <w:snapToGrid w:val="0"/>
                <w:sz w:val="18"/>
                <w:szCs w:val="18"/>
              </w:rPr>
              <w:t>学</w:t>
            </w:r>
            <w:r>
              <w:rPr>
                <w:rFonts w:ascii="仿宋" w:hAnsi="仿宋" w:eastAsia="仿宋"/>
                <w:bCs/>
                <w:snapToGrid w:val="0"/>
                <w:sz w:val="18"/>
                <w:szCs w:val="18"/>
              </w:rPr>
              <w:t>分</w:t>
            </w:r>
          </w:p>
        </w:tc>
        <w:tc>
          <w:tcPr>
            <w:tcW w:w="4010" w:type="dxa"/>
            <w:gridSpan w:val="6"/>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 xml:space="preserve">53.9  </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专业核心</w:t>
      </w:r>
      <w:r>
        <w:rPr>
          <w:rFonts w:ascii="楷体" w:hAnsi="楷体" w:eastAsia="楷体"/>
          <w:sz w:val="32"/>
          <w:szCs w:val="32"/>
        </w:rPr>
        <w:t>课</w:t>
      </w:r>
    </w:p>
    <w:tbl>
      <w:tblPr>
        <w:tblStyle w:val="9"/>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808"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62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4"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58"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819"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continue"/>
            <w:noWrap/>
            <w:vAlign w:val="center"/>
          </w:tcPr>
          <w:p>
            <w:pPr>
              <w:ind w:left="-140" w:leftChars="-50" w:right="-140" w:rightChars="-50"/>
              <w:jc w:val="center"/>
              <w:rPr>
                <w:b/>
                <w:bCs/>
                <w:spacing w:val="-8"/>
                <w:position w:val="-8"/>
                <w:sz w:val="21"/>
                <w:szCs w:val="21"/>
              </w:rPr>
            </w:pPr>
          </w:p>
        </w:tc>
        <w:tc>
          <w:tcPr>
            <w:tcW w:w="3808" w:type="dxa"/>
            <w:vMerge w:val="continue"/>
            <w:noWrap/>
            <w:vAlign w:val="center"/>
          </w:tcPr>
          <w:p>
            <w:pPr>
              <w:ind w:left="-140" w:leftChars="-50" w:right="-140" w:rightChars="-50"/>
              <w:jc w:val="center"/>
              <w:rPr>
                <w:b/>
                <w:bCs/>
                <w:spacing w:val="-8"/>
                <w:position w:val="-8"/>
                <w:sz w:val="21"/>
                <w:szCs w:val="21"/>
              </w:rPr>
            </w:pPr>
          </w:p>
        </w:tc>
        <w:tc>
          <w:tcPr>
            <w:tcW w:w="629" w:type="dxa"/>
            <w:vMerge w:val="continue"/>
            <w:noWrap/>
            <w:vAlign w:val="center"/>
          </w:tcPr>
          <w:p>
            <w:pPr>
              <w:ind w:left="-140" w:leftChars="-50" w:right="-140" w:rightChars="-50"/>
              <w:jc w:val="center"/>
              <w:rPr>
                <w:b/>
                <w:bCs/>
                <w:spacing w:val="-8"/>
                <w:position w:val="-8"/>
                <w:sz w:val="21"/>
                <w:szCs w:val="21"/>
              </w:rPr>
            </w:pPr>
          </w:p>
        </w:tc>
        <w:tc>
          <w:tcPr>
            <w:tcW w:w="6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58" w:type="dxa"/>
            <w:vMerge w:val="continue"/>
            <w:noWrap/>
            <w:vAlign w:val="center"/>
          </w:tcPr>
          <w:p>
            <w:pPr>
              <w:ind w:left="-140" w:leftChars="-50" w:right="-140" w:rightChars="-50"/>
              <w:jc w:val="center"/>
              <w:rPr>
                <w:b/>
                <w:bCs/>
                <w:spacing w:val="-8"/>
                <w:position w:val="-8"/>
                <w:sz w:val="21"/>
                <w:szCs w:val="21"/>
              </w:rPr>
            </w:pPr>
          </w:p>
        </w:tc>
        <w:tc>
          <w:tcPr>
            <w:tcW w:w="819" w:type="dxa"/>
            <w:vMerge w:val="continue"/>
            <w:noWrap/>
            <w:vAlign w:val="center"/>
          </w:tcPr>
          <w:p>
            <w:pPr>
              <w:ind w:left="-140" w:leftChars="-50" w:right="-140" w:rightChars="-50"/>
              <w:jc w:val="center"/>
              <w:rPr>
                <w:b/>
                <w:bCs/>
                <w:spacing w:val="-8"/>
                <w:position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BK020001</w:t>
            </w:r>
          </w:p>
        </w:tc>
        <w:tc>
          <w:tcPr>
            <w:tcW w:w="3808" w:type="dxa"/>
            <w:tcBorders>
              <w:top w:val="single" w:color="auto" w:sz="4" w:space="0"/>
            </w:tcBorders>
            <w:noWrap/>
            <w:vAlign w:val="center"/>
          </w:tcPr>
          <w:p>
            <w:pPr>
              <w:spacing w:line="240" w:lineRule="exact"/>
              <w:rPr>
                <w:rFonts w:ascii="Times New Roman" w:hAnsi="Times New Roman"/>
                <w:bCs/>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园艺学导论</w:t>
            </w:r>
          </w:p>
          <w:p>
            <w:pP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Introduction to Horticulture</w:t>
            </w:r>
          </w:p>
        </w:tc>
        <w:tc>
          <w:tcPr>
            <w:tcW w:w="62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1.5</w:t>
            </w:r>
          </w:p>
        </w:tc>
        <w:tc>
          <w:tcPr>
            <w:tcW w:w="644"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16</w:t>
            </w:r>
          </w:p>
        </w:tc>
        <w:tc>
          <w:tcPr>
            <w:tcW w:w="630"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16</w:t>
            </w:r>
          </w:p>
        </w:tc>
        <w:tc>
          <w:tcPr>
            <w:tcW w:w="630" w:type="dxa"/>
            <w:noWrap/>
            <w:vAlign w:val="center"/>
          </w:tcPr>
          <w:p>
            <w:pPr>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0</w:t>
            </w:r>
          </w:p>
        </w:tc>
        <w:tc>
          <w:tcPr>
            <w:tcW w:w="658"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1</w:t>
            </w:r>
          </w:p>
        </w:tc>
        <w:tc>
          <w:tcPr>
            <w:tcW w:w="819" w:type="dxa"/>
            <w:noWrap/>
            <w:vAlign w:val="center"/>
          </w:tcPr>
          <w:p>
            <w:pPr>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bCs/>
                <w:color w:val="000000" w:themeColor="text1"/>
                <w:sz w:val="18"/>
                <w:szCs w:val="18"/>
                <w14:textFill>
                  <w14:solidFill>
                    <w14:schemeClr w14:val="tx1"/>
                  </w14:solidFill>
                </w14:textFill>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BK020017</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园艺植物育种学1</w:t>
            </w:r>
          </w:p>
          <w:p>
            <w:pPr>
              <w:rPr>
                <w:rFonts w:ascii="仿宋" w:hAnsi="仿宋" w:eastAsia="仿宋"/>
                <w:bCs/>
                <w:snapToGrid w:val="0"/>
                <w:sz w:val="18"/>
                <w:szCs w:val="18"/>
              </w:rPr>
            </w:pPr>
            <w:r>
              <w:rPr>
                <w:rFonts w:ascii="Times New Roman" w:hAnsi="Times New Roman"/>
                <w:bCs/>
                <w:sz w:val="18"/>
                <w:szCs w:val="18"/>
              </w:rPr>
              <w:t>Horticultural Plant Breeding 1</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2.3</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36</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5</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BK020018</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园艺植物育种学2</w:t>
            </w:r>
          </w:p>
          <w:p>
            <w:pPr>
              <w:rPr>
                <w:rFonts w:ascii="仿宋" w:hAnsi="仿宋" w:eastAsia="仿宋"/>
                <w:bCs/>
                <w:snapToGrid w:val="0"/>
                <w:sz w:val="18"/>
                <w:szCs w:val="18"/>
              </w:rPr>
            </w:pPr>
            <w:r>
              <w:rPr>
                <w:rFonts w:ascii="Times New Roman" w:hAnsi="Times New Roman"/>
                <w:bCs/>
                <w:sz w:val="18"/>
                <w:szCs w:val="18"/>
              </w:rPr>
              <w:t>Horticultural Plant Breeding 2</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2.3</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36</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28</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8</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6</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BK020016</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园艺科研方法</w:t>
            </w:r>
          </w:p>
          <w:p>
            <w:pPr>
              <w:rPr>
                <w:rFonts w:ascii="仿宋" w:hAnsi="仿宋" w:eastAsia="仿宋"/>
                <w:bCs/>
                <w:snapToGrid w:val="0"/>
                <w:sz w:val="18"/>
                <w:szCs w:val="18"/>
              </w:rPr>
            </w:pPr>
            <w:r>
              <w:rPr>
                <w:rFonts w:ascii="Times New Roman" w:hAnsi="Times New Roman"/>
                <w:bCs/>
                <w:sz w:val="18"/>
                <w:szCs w:val="18"/>
              </w:rPr>
              <w:t>Horticulture Scientific Research Method</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5</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BK020019</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园艺产品商品学</w:t>
            </w:r>
          </w:p>
          <w:p>
            <w:pPr>
              <w:rPr>
                <w:rFonts w:ascii="仿宋" w:hAnsi="仿宋" w:eastAsia="仿宋"/>
                <w:bCs/>
                <w:snapToGrid w:val="0"/>
                <w:sz w:val="18"/>
                <w:szCs w:val="18"/>
              </w:rPr>
            </w:pPr>
            <w:r>
              <w:rPr>
                <w:rFonts w:ascii="Times New Roman" w:hAnsi="Times New Roman"/>
                <w:bCs/>
                <w:sz w:val="18"/>
                <w:szCs w:val="18"/>
              </w:rPr>
              <w:t>Horticultural Merchandise</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2</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32</w:t>
            </w:r>
          </w:p>
        </w:tc>
        <w:tc>
          <w:tcPr>
            <w:tcW w:w="630" w:type="dxa"/>
            <w:noWrap/>
            <w:vAlign w:val="center"/>
          </w:tcPr>
          <w:p>
            <w:pPr>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0</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6</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BK020009</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果树园艺学（含创新创业教育）</w:t>
            </w:r>
            <w:r>
              <w:rPr>
                <w:rFonts w:ascii="Times New Roman" w:hAnsi="Times New Roman"/>
                <w:bCs/>
                <w:sz w:val="18"/>
                <w:szCs w:val="18"/>
              </w:rPr>
              <w:t>A1</w:t>
            </w:r>
          </w:p>
          <w:p>
            <w:pPr>
              <w:rPr>
                <w:rFonts w:ascii="仿宋" w:hAnsi="仿宋" w:eastAsia="仿宋"/>
                <w:bCs/>
                <w:snapToGrid w:val="0"/>
                <w:sz w:val="18"/>
                <w:szCs w:val="18"/>
              </w:rPr>
            </w:pPr>
            <w:r>
              <w:rPr>
                <w:rFonts w:ascii="Times New Roman" w:hAnsi="Times New Roman"/>
                <w:bCs/>
                <w:sz w:val="18"/>
                <w:szCs w:val="18"/>
              </w:rPr>
              <w:t>Fruit tree horticulture A1</w:t>
            </w:r>
          </w:p>
        </w:tc>
        <w:tc>
          <w:tcPr>
            <w:tcW w:w="629"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644"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64</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16</w:t>
            </w:r>
          </w:p>
        </w:tc>
        <w:tc>
          <w:tcPr>
            <w:tcW w:w="658"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BK020010</w:t>
            </w:r>
          </w:p>
        </w:tc>
        <w:tc>
          <w:tcPr>
            <w:tcW w:w="3808" w:type="dxa"/>
            <w:noWrap/>
            <w:vAlign w:val="center"/>
          </w:tcPr>
          <w:p>
            <w:pPr>
              <w:spacing w:line="240" w:lineRule="exact"/>
              <w:rPr>
                <w:rFonts w:ascii="Times New Roman" w:hAnsi="Times New Roman"/>
                <w:bCs/>
                <w:sz w:val="18"/>
                <w:szCs w:val="18"/>
              </w:rPr>
            </w:pPr>
            <w:bookmarkStart w:id="13" w:name="_Hlk115509939"/>
            <w:r>
              <w:rPr>
                <w:rFonts w:hint="eastAsia" w:ascii="Times New Roman" w:hAnsi="Times New Roman"/>
                <w:bCs/>
                <w:sz w:val="18"/>
                <w:szCs w:val="18"/>
              </w:rPr>
              <w:t>果树园艺学A2</w:t>
            </w:r>
          </w:p>
          <w:bookmarkEnd w:id="13"/>
          <w:p>
            <w:pPr>
              <w:rPr>
                <w:rFonts w:ascii="仿宋" w:hAnsi="仿宋" w:eastAsia="仿宋"/>
                <w:bCs/>
                <w:snapToGrid w:val="0"/>
                <w:sz w:val="18"/>
                <w:szCs w:val="18"/>
              </w:rPr>
            </w:pPr>
            <w:r>
              <w:rPr>
                <w:rFonts w:ascii="Times New Roman" w:hAnsi="Times New Roman"/>
                <w:bCs/>
                <w:sz w:val="18"/>
                <w:szCs w:val="18"/>
              </w:rPr>
              <w:t>Fruit tree horticulture  A2</w:t>
            </w:r>
          </w:p>
        </w:tc>
        <w:tc>
          <w:tcPr>
            <w:tcW w:w="629"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644"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36</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12</w:t>
            </w:r>
          </w:p>
        </w:tc>
        <w:tc>
          <w:tcPr>
            <w:tcW w:w="658"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5</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BK020012</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蔬菜园艺学（含创新创业教育）</w:t>
            </w:r>
            <w:r>
              <w:rPr>
                <w:rFonts w:ascii="Times New Roman" w:hAnsi="Times New Roman"/>
                <w:bCs/>
                <w:sz w:val="18"/>
                <w:szCs w:val="18"/>
              </w:rPr>
              <w:t>A1</w:t>
            </w:r>
          </w:p>
          <w:p>
            <w:pPr>
              <w:rPr>
                <w:rFonts w:ascii="仿宋" w:hAnsi="仿宋" w:eastAsia="仿宋"/>
                <w:bCs/>
                <w:snapToGrid w:val="0"/>
                <w:sz w:val="18"/>
                <w:szCs w:val="18"/>
              </w:rPr>
            </w:pPr>
            <w:r>
              <w:rPr>
                <w:rFonts w:ascii="Times New Roman" w:hAnsi="Times New Roman"/>
                <w:bCs/>
                <w:sz w:val="18"/>
                <w:szCs w:val="18"/>
              </w:rPr>
              <w:t xml:space="preserve">Olericulture A1 </w:t>
            </w:r>
          </w:p>
        </w:tc>
        <w:tc>
          <w:tcPr>
            <w:tcW w:w="629"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644"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64</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16</w:t>
            </w:r>
          </w:p>
        </w:tc>
        <w:tc>
          <w:tcPr>
            <w:tcW w:w="658"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BK020013</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蔬菜园艺学A2</w:t>
            </w:r>
          </w:p>
          <w:p>
            <w:pPr>
              <w:rPr>
                <w:rFonts w:ascii="仿宋" w:hAnsi="仿宋" w:eastAsia="仿宋"/>
                <w:bCs/>
                <w:snapToGrid w:val="0"/>
                <w:sz w:val="18"/>
                <w:szCs w:val="18"/>
              </w:rPr>
            </w:pPr>
            <w:r>
              <w:rPr>
                <w:rFonts w:ascii="Times New Roman" w:hAnsi="Times New Roman"/>
                <w:bCs/>
                <w:sz w:val="18"/>
                <w:szCs w:val="18"/>
              </w:rPr>
              <w:t xml:space="preserve">Olericulture A2 </w:t>
            </w:r>
          </w:p>
        </w:tc>
        <w:tc>
          <w:tcPr>
            <w:tcW w:w="629"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644"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36</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12</w:t>
            </w:r>
          </w:p>
        </w:tc>
        <w:tc>
          <w:tcPr>
            <w:tcW w:w="658"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5</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BK020007</w:t>
            </w:r>
          </w:p>
        </w:tc>
        <w:tc>
          <w:tcPr>
            <w:tcW w:w="3808"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观赏园艺学（含创新创业教育）</w:t>
            </w:r>
            <w:r>
              <w:rPr>
                <w:rFonts w:ascii="Times New Roman" w:hAnsi="Times New Roman"/>
                <w:bCs/>
                <w:sz w:val="18"/>
                <w:szCs w:val="18"/>
              </w:rPr>
              <w:t>A1</w:t>
            </w:r>
          </w:p>
          <w:p>
            <w:pPr>
              <w:rPr>
                <w:rFonts w:ascii="仿宋" w:hAnsi="仿宋" w:eastAsia="仿宋"/>
                <w:bCs/>
                <w:snapToGrid w:val="0"/>
                <w:sz w:val="18"/>
                <w:szCs w:val="18"/>
              </w:rPr>
            </w:pPr>
            <w:r>
              <w:rPr>
                <w:rFonts w:ascii="Times New Roman" w:hAnsi="Times New Roman"/>
                <w:bCs/>
                <w:sz w:val="18"/>
                <w:szCs w:val="18"/>
              </w:rPr>
              <w:t xml:space="preserve">Ornamental Horticulture A1 </w:t>
            </w:r>
          </w:p>
        </w:tc>
        <w:tc>
          <w:tcPr>
            <w:tcW w:w="629"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644"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64</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16</w:t>
            </w:r>
          </w:p>
        </w:tc>
        <w:tc>
          <w:tcPr>
            <w:tcW w:w="658" w:type="dxa"/>
            <w:shd w:val="clear" w:color="auto" w:fill="auto"/>
            <w:noWrap/>
            <w:vAlign w:val="center"/>
          </w:tcPr>
          <w:p>
            <w:pPr>
              <w:jc w:val="center"/>
              <w:rPr>
                <w:rFonts w:ascii="仿宋" w:hAnsi="仿宋" w:eastAsia="仿宋"/>
                <w:bCs/>
                <w:snapToGrid w:val="0"/>
                <w:sz w:val="18"/>
                <w:szCs w:val="18"/>
              </w:rPr>
            </w:pPr>
            <w:r>
              <w:rPr>
                <w:rFonts w:ascii="Times New Roman" w:hAnsi="Times New Roman"/>
                <w:bCs/>
                <w:sz w:val="18"/>
                <w:szCs w:val="18"/>
              </w:rPr>
              <w:t>4</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tcBorders>
            <w:noWrap/>
            <w:vAlign w:val="center"/>
          </w:tcPr>
          <w:p>
            <w:pPr>
              <w:rPr>
                <w:rFonts w:ascii="仿宋" w:hAnsi="仿宋" w:eastAsia="仿宋"/>
                <w:bCs/>
                <w:snapToGrid w:val="0"/>
                <w:sz w:val="18"/>
                <w:szCs w:val="18"/>
              </w:rPr>
            </w:pPr>
            <w:r>
              <w:rPr>
                <w:rFonts w:ascii="Times New Roman" w:hAnsi="Times New Roman"/>
                <w:bCs/>
                <w:sz w:val="18"/>
                <w:szCs w:val="18"/>
              </w:rPr>
              <w:t>BK020008</w:t>
            </w:r>
          </w:p>
        </w:tc>
        <w:tc>
          <w:tcPr>
            <w:tcW w:w="3808" w:type="dxa"/>
            <w:noWrap/>
            <w:vAlign w:val="center"/>
          </w:tcPr>
          <w:p>
            <w:pPr>
              <w:spacing w:line="240" w:lineRule="exact"/>
              <w:rPr>
                <w:rFonts w:ascii="Times New Roman" w:hAnsi="Times New Roman"/>
                <w:bCs/>
                <w:sz w:val="18"/>
                <w:szCs w:val="18"/>
              </w:rPr>
            </w:pPr>
            <w:bookmarkStart w:id="14" w:name="_Hlk115509984"/>
            <w:r>
              <w:rPr>
                <w:rFonts w:hint="eastAsia" w:ascii="Times New Roman" w:hAnsi="Times New Roman"/>
                <w:bCs/>
                <w:sz w:val="18"/>
                <w:szCs w:val="18"/>
              </w:rPr>
              <w:t>观赏园艺学A2</w:t>
            </w:r>
          </w:p>
          <w:bookmarkEnd w:id="14"/>
          <w:p>
            <w:pPr>
              <w:rPr>
                <w:rFonts w:ascii="仿宋" w:hAnsi="仿宋" w:eastAsia="仿宋"/>
                <w:bCs/>
                <w:snapToGrid w:val="0"/>
                <w:sz w:val="18"/>
                <w:szCs w:val="18"/>
              </w:rPr>
            </w:pPr>
            <w:r>
              <w:rPr>
                <w:rFonts w:ascii="Times New Roman" w:hAnsi="Times New Roman"/>
                <w:bCs/>
                <w:sz w:val="18"/>
                <w:szCs w:val="18"/>
              </w:rPr>
              <w:t xml:space="preserve">Ornamental Horticulture </w:t>
            </w:r>
            <w:r>
              <w:rPr>
                <w:rFonts w:hint="eastAsia" w:ascii="Times New Roman" w:hAnsi="Times New Roman"/>
                <w:bCs/>
                <w:sz w:val="18"/>
                <w:szCs w:val="18"/>
              </w:rPr>
              <w:t>A2）</w:t>
            </w:r>
          </w:p>
        </w:tc>
        <w:tc>
          <w:tcPr>
            <w:tcW w:w="629" w:type="dxa"/>
            <w:noWrap/>
            <w:vAlign w:val="center"/>
          </w:tcPr>
          <w:p>
            <w:pPr>
              <w:jc w:val="center"/>
              <w:rPr>
                <w:rFonts w:ascii="仿宋" w:hAnsi="仿宋" w:eastAsia="仿宋"/>
                <w:bCs/>
                <w:snapToGrid w:val="0"/>
                <w:sz w:val="18"/>
                <w:szCs w:val="18"/>
              </w:rPr>
            </w:pPr>
            <w:r>
              <w:rPr>
                <w:rFonts w:ascii="Times New Roman" w:hAnsi="Times New Roman"/>
                <w:bCs/>
                <w:sz w:val="18"/>
                <w:szCs w:val="18"/>
              </w:rPr>
              <w:t>3</w:t>
            </w:r>
          </w:p>
        </w:tc>
        <w:tc>
          <w:tcPr>
            <w:tcW w:w="644" w:type="dxa"/>
            <w:noWrap/>
            <w:vAlign w:val="center"/>
          </w:tcPr>
          <w:p>
            <w:pPr>
              <w:jc w:val="center"/>
              <w:rPr>
                <w:rFonts w:ascii="仿宋" w:hAnsi="仿宋" w:eastAsia="仿宋"/>
                <w:bCs/>
                <w:snapToGrid w:val="0"/>
                <w:sz w:val="18"/>
                <w:szCs w:val="18"/>
              </w:rPr>
            </w:pPr>
            <w:r>
              <w:rPr>
                <w:rFonts w:ascii="Times New Roman" w:hAnsi="Times New Roman"/>
                <w:bCs/>
                <w:sz w:val="18"/>
                <w:szCs w:val="18"/>
              </w:rPr>
              <w:t>48</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36</w:t>
            </w:r>
          </w:p>
        </w:tc>
        <w:tc>
          <w:tcPr>
            <w:tcW w:w="630" w:type="dxa"/>
            <w:noWrap/>
            <w:vAlign w:val="center"/>
          </w:tcPr>
          <w:p>
            <w:pPr>
              <w:jc w:val="center"/>
              <w:rPr>
                <w:rFonts w:ascii="仿宋" w:hAnsi="仿宋" w:eastAsia="仿宋"/>
                <w:bCs/>
                <w:snapToGrid w:val="0"/>
                <w:sz w:val="18"/>
                <w:szCs w:val="18"/>
              </w:rPr>
            </w:pPr>
            <w:r>
              <w:rPr>
                <w:rFonts w:ascii="Times New Roman" w:hAnsi="Times New Roman"/>
                <w:bCs/>
                <w:sz w:val="18"/>
                <w:szCs w:val="18"/>
              </w:rPr>
              <w:t>12</w:t>
            </w:r>
          </w:p>
        </w:tc>
        <w:tc>
          <w:tcPr>
            <w:tcW w:w="658" w:type="dxa"/>
            <w:noWrap/>
            <w:vAlign w:val="center"/>
          </w:tcPr>
          <w:p>
            <w:pPr>
              <w:jc w:val="center"/>
              <w:rPr>
                <w:rFonts w:ascii="仿宋" w:hAnsi="仿宋" w:eastAsia="仿宋"/>
                <w:bCs/>
                <w:snapToGrid w:val="0"/>
                <w:sz w:val="18"/>
                <w:szCs w:val="18"/>
              </w:rPr>
            </w:pPr>
            <w:r>
              <w:rPr>
                <w:rFonts w:ascii="Times New Roman" w:hAnsi="Times New Roman"/>
                <w:bCs/>
                <w:sz w:val="18"/>
                <w:szCs w:val="18"/>
              </w:rPr>
              <w:t>5</w:t>
            </w:r>
          </w:p>
        </w:tc>
        <w:tc>
          <w:tcPr>
            <w:tcW w:w="819" w:type="dxa"/>
            <w:noWrap/>
            <w:vAlign w:val="center"/>
          </w:tcPr>
          <w:p>
            <w:pPr>
              <w:jc w:val="center"/>
              <w:rPr>
                <w:rFonts w:ascii="仿宋" w:hAnsi="仿宋" w:eastAsia="仿宋"/>
                <w:bCs/>
                <w:snapToGrid w:val="0"/>
                <w:sz w:val="18"/>
                <w:szCs w:val="18"/>
              </w:rPr>
            </w:pPr>
            <w:r>
              <w:rPr>
                <w:rFonts w:hint="eastAsia" w:ascii="Times New Roman" w:hAnsi="Times New Roman"/>
                <w:bCs/>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left w:val="single" w:color="auto" w:sz="4" w:space="0"/>
              <w:bottom w:val="single" w:color="auto" w:sz="4" w:space="0"/>
            </w:tcBorders>
            <w:noWrap/>
            <w:vAlign w:val="center"/>
          </w:tcPr>
          <w:p>
            <w:pPr>
              <w:rPr>
                <w:rFonts w:ascii="Times New Roman" w:hAnsi="Times New Roman"/>
                <w:bCs/>
                <w:sz w:val="18"/>
                <w:szCs w:val="18"/>
              </w:rPr>
            </w:pPr>
            <w:r>
              <w:rPr>
                <w:rFonts w:hint="eastAsia"/>
                <w:bCs/>
                <w:sz w:val="18"/>
                <w:szCs w:val="18"/>
              </w:rPr>
              <w:t>BK0200</w:t>
            </w:r>
            <w:r>
              <w:rPr>
                <w:bCs/>
                <w:sz w:val="18"/>
                <w:szCs w:val="18"/>
              </w:rPr>
              <w:t>42</w:t>
            </w:r>
          </w:p>
        </w:tc>
        <w:tc>
          <w:tcPr>
            <w:tcW w:w="3808" w:type="dxa"/>
            <w:tcBorders>
              <w:bottom w:val="single" w:color="auto" w:sz="4" w:space="0"/>
            </w:tcBorders>
            <w:noWrap/>
            <w:vAlign w:val="center"/>
          </w:tcPr>
          <w:p>
            <w:pPr>
              <w:spacing w:line="240" w:lineRule="exact"/>
              <w:jc w:val="left"/>
              <w:rPr>
                <w:rFonts w:ascii="Times New Roman" w:hAnsi="Times New Roman"/>
                <w:bCs/>
                <w:sz w:val="18"/>
                <w:szCs w:val="18"/>
              </w:rPr>
            </w:pPr>
            <w:bookmarkStart w:id="15" w:name="_Hlk115529195"/>
            <w:r>
              <w:rPr>
                <w:rFonts w:hint="eastAsia" w:ascii="Times New Roman" w:hAnsi="Times New Roman"/>
                <w:bCs/>
                <w:sz w:val="18"/>
                <w:szCs w:val="18"/>
              </w:rPr>
              <w:t>园艺学科前沿专题讲座</w:t>
            </w:r>
          </w:p>
          <w:bookmarkEnd w:id="15"/>
          <w:p>
            <w:pPr>
              <w:spacing w:line="240" w:lineRule="exact"/>
              <w:rPr>
                <w:rFonts w:ascii="Times New Roman" w:hAnsi="Times New Roman"/>
                <w:bCs/>
                <w:sz w:val="18"/>
                <w:szCs w:val="18"/>
              </w:rPr>
            </w:pPr>
            <w:r>
              <w:rPr>
                <w:rFonts w:ascii="Times New Roman" w:hAnsi="Times New Roman"/>
                <w:bCs/>
                <w:sz w:val="18"/>
                <w:szCs w:val="18"/>
              </w:rPr>
              <w:t>Horticulture Professional Lecture</w:t>
            </w:r>
            <w:r>
              <w:rPr>
                <w:rFonts w:hint="eastAsia" w:ascii="Times New Roman" w:hAnsi="Times New Roman"/>
                <w:bCs/>
                <w:sz w:val="18"/>
                <w:szCs w:val="18"/>
              </w:rPr>
              <w:t xml:space="preserve"> </w:t>
            </w:r>
            <w:r>
              <w:rPr>
                <w:rFonts w:ascii="Times New Roman" w:hAnsi="Times New Roman"/>
                <w:bCs/>
                <w:sz w:val="18"/>
                <w:szCs w:val="18"/>
              </w:rPr>
              <w:t>on</w:t>
            </w:r>
            <w:r>
              <w:rPr>
                <w:rFonts w:hint="eastAsia" w:ascii="Times New Roman" w:hAnsi="Times New Roman"/>
                <w:bCs/>
                <w:sz w:val="18"/>
                <w:szCs w:val="18"/>
              </w:rPr>
              <w:t xml:space="preserve"> </w:t>
            </w:r>
            <w:r>
              <w:rPr>
                <w:rFonts w:ascii="Times New Roman" w:hAnsi="Times New Roman"/>
                <w:bCs/>
                <w:sz w:val="18"/>
                <w:szCs w:val="18"/>
              </w:rPr>
              <w:t>Research</w:t>
            </w:r>
            <w:r>
              <w:rPr>
                <w:rFonts w:hint="eastAsia" w:ascii="Times New Roman" w:hAnsi="Times New Roman"/>
                <w:bCs/>
                <w:sz w:val="18"/>
                <w:szCs w:val="18"/>
              </w:rPr>
              <w:t xml:space="preserve"> </w:t>
            </w:r>
            <w:r>
              <w:rPr>
                <w:rFonts w:ascii="Times New Roman" w:hAnsi="Times New Roman"/>
                <w:bCs/>
                <w:sz w:val="18"/>
                <w:szCs w:val="18"/>
              </w:rPr>
              <w:t>Frontier</w:t>
            </w:r>
          </w:p>
        </w:tc>
        <w:tc>
          <w:tcPr>
            <w:tcW w:w="629" w:type="dxa"/>
            <w:tcBorders>
              <w:bottom w:val="single" w:color="auto" w:sz="4" w:space="0"/>
            </w:tcBorders>
            <w:noWrap/>
            <w:vAlign w:val="center"/>
          </w:tcPr>
          <w:p>
            <w:pPr>
              <w:jc w:val="center"/>
              <w:rPr>
                <w:rFonts w:ascii="Times New Roman" w:hAnsi="Times New Roman"/>
                <w:bCs/>
                <w:sz w:val="18"/>
                <w:szCs w:val="18"/>
              </w:rPr>
            </w:pPr>
            <w:r>
              <w:rPr>
                <w:rFonts w:ascii="Times New Roman" w:hAnsi="Times New Roman"/>
                <w:bCs/>
                <w:spacing w:val="-8"/>
                <w:position w:val="-8"/>
                <w:sz w:val="18"/>
                <w:szCs w:val="18"/>
              </w:rPr>
              <w:t>1.5</w:t>
            </w:r>
          </w:p>
        </w:tc>
        <w:tc>
          <w:tcPr>
            <w:tcW w:w="644" w:type="dxa"/>
            <w:tcBorders>
              <w:bottom w:val="single" w:color="auto" w:sz="4" w:space="0"/>
            </w:tcBorders>
            <w:noWrap/>
            <w:vAlign w:val="center"/>
          </w:tcPr>
          <w:p>
            <w:pPr>
              <w:jc w:val="center"/>
              <w:rPr>
                <w:rFonts w:ascii="Times New Roman" w:hAnsi="Times New Roman"/>
                <w:bCs/>
                <w:sz w:val="18"/>
                <w:szCs w:val="18"/>
              </w:rPr>
            </w:pPr>
            <w:r>
              <w:rPr>
                <w:rFonts w:ascii="Times New Roman" w:hAnsi="Times New Roman"/>
                <w:bCs/>
                <w:spacing w:val="-8"/>
                <w:position w:val="-8"/>
                <w:sz w:val="18"/>
                <w:szCs w:val="18"/>
              </w:rPr>
              <w:t>32</w:t>
            </w:r>
          </w:p>
        </w:tc>
        <w:tc>
          <w:tcPr>
            <w:tcW w:w="630" w:type="dxa"/>
            <w:tcBorders>
              <w:bottom w:val="single" w:color="auto" w:sz="4" w:space="0"/>
            </w:tcBorders>
            <w:noWrap/>
            <w:vAlign w:val="center"/>
          </w:tcPr>
          <w:p>
            <w:pPr>
              <w:jc w:val="center"/>
              <w:rPr>
                <w:rFonts w:ascii="Times New Roman" w:hAnsi="Times New Roman"/>
                <w:bCs/>
                <w:sz w:val="18"/>
                <w:szCs w:val="18"/>
              </w:rPr>
            </w:pPr>
            <w:r>
              <w:rPr>
                <w:rFonts w:ascii="Times New Roman" w:hAnsi="Times New Roman"/>
                <w:bCs/>
                <w:spacing w:val="-8"/>
                <w:position w:val="-8"/>
                <w:sz w:val="18"/>
                <w:szCs w:val="18"/>
              </w:rPr>
              <w:t>32</w:t>
            </w:r>
          </w:p>
        </w:tc>
        <w:tc>
          <w:tcPr>
            <w:tcW w:w="630" w:type="dxa"/>
            <w:tcBorders>
              <w:bottom w:val="single" w:color="auto" w:sz="4" w:space="0"/>
            </w:tcBorders>
            <w:noWrap/>
            <w:vAlign w:val="center"/>
          </w:tcPr>
          <w:p>
            <w:pPr>
              <w:jc w:val="center"/>
              <w:rPr>
                <w:rFonts w:hint="eastAsia" w:ascii="Times New Roman" w:hAnsi="Times New Roman" w:eastAsia="宋体"/>
                <w:bCs/>
                <w:sz w:val="18"/>
                <w:szCs w:val="18"/>
                <w:lang w:val="en-US" w:eastAsia="zh-CN"/>
              </w:rPr>
            </w:pPr>
            <w:r>
              <w:rPr>
                <w:rFonts w:hint="eastAsia" w:ascii="Times New Roman" w:hAnsi="Times New Roman"/>
                <w:bCs/>
                <w:sz w:val="18"/>
                <w:szCs w:val="18"/>
                <w:lang w:val="en-US" w:eastAsia="zh-CN"/>
              </w:rPr>
              <w:t>0</w:t>
            </w:r>
          </w:p>
        </w:tc>
        <w:tc>
          <w:tcPr>
            <w:tcW w:w="658" w:type="dxa"/>
            <w:tcBorders>
              <w:bottom w:val="single" w:color="auto" w:sz="4" w:space="0"/>
              <w:right w:val="single" w:color="auto" w:sz="4" w:space="0"/>
            </w:tcBorders>
            <w:noWrap/>
            <w:vAlign w:val="center"/>
          </w:tcPr>
          <w:p>
            <w:pPr>
              <w:jc w:val="center"/>
              <w:rPr>
                <w:rFonts w:ascii="Times New Roman" w:hAnsi="Times New Roman"/>
                <w:bCs/>
                <w:sz w:val="18"/>
                <w:szCs w:val="18"/>
              </w:rPr>
            </w:pPr>
            <w:r>
              <w:rPr>
                <w:rFonts w:ascii="Times New Roman" w:hAnsi="Times New Roman"/>
                <w:bCs/>
                <w:spacing w:val="-8"/>
                <w:position w:val="-8"/>
                <w:sz w:val="18"/>
                <w:szCs w:val="18"/>
              </w:rPr>
              <w:t>7</w:t>
            </w:r>
          </w:p>
        </w:tc>
        <w:tc>
          <w:tcPr>
            <w:tcW w:w="819" w:type="dxa"/>
            <w:tcBorders>
              <w:bottom w:val="single" w:color="auto" w:sz="4" w:space="0"/>
              <w:right w:val="single" w:color="auto" w:sz="4" w:space="0"/>
            </w:tcBorders>
            <w:noWrap/>
            <w:vAlign w:val="center"/>
          </w:tcPr>
          <w:p>
            <w:pPr>
              <w:jc w:val="center"/>
              <w:rPr>
                <w:rFonts w:ascii="Times New Roman" w:hAnsi="Times New Roman"/>
                <w:bCs/>
                <w:sz w:val="18"/>
                <w:szCs w:val="18"/>
              </w:rPr>
            </w:pPr>
            <w:r>
              <w:rPr>
                <w:rFonts w:hint="eastAsia" w:ascii="Times New Roman" w:hAnsi="Times New Roman"/>
                <w:bCs/>
                <w:spacing w:val="-8"/>
                <w:position w:val="-8"/>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4911" w:type="dxa"/>
            <w:gridSpan w:val="2"/>
            <w:tcBorders>
              <w:left w:val="single" w:color="auto" w:sz="4" w:space="0"/>
              <w:bottom w:val="single" w:color="auto" w:sz="4" w:space="0"/>
            </w:tcBorders>
            <w:shd w:val="clear" w:color="auto" w:fill="auto"/>
            <w:noWrap/>
            <w:vAlign w:val="center"/>
          </w:tcPr>
          <w:p>
            <w:pPr>
              <w:jc w:val="center"/>
              <w:rPr>
                <w:rFonts w:ascii="仿宋" w:hAnsi="仿宋" w:eastAsia="仿宋"/>
                <w:bCs/>
                <w:snapToGrid w:val="0"/>
                <w:sz w:val="18"/>
                <w:szCs w:val="18"/>
                <w:shd w:val="clear" w:color="auto" w:fill="FF5050"/>
              </w:rPr>
            </w:pPr>
            <w:r>
              <w:rPr>
                <w:rFonts w:hint="eastAsia" w:ascii="仿宋" w:hAnsi="仿宋" w:eastAsia="仿宋"/>
                <w:bCs/>
                <w:snapToGrid w:val="0"/>
                <w:sz w:val="18"/>
                <w:szCs w:val="18"/>
              </w:rPr>
              <w:t>合</w:t>
            </w:r>
            <w:r>
              <w:rPr>
                <w:rFonts w:ascii="仿宋" w:hAnsi="仿宋" w:eastAsia="仿宋"/>
                <w:bCs/>
                <w:snapToGrid w:val="0"/>
                <w:sz w:val="18"/>
                <w:szCs w:val="18"/>
              </w:rPr>
              <w:t>计</w:t>
            </w:r>
            <w:r>
              <w:rPr>
                <w:rFonts w:hint="eastAsia" w:ascii="仿宋" w:hAnsi="仿宋" w:eastAsia="仿宋"/>
                <w:bCs/>
                <w:snapToGrid w:val="0"/>
                <w:sz w:val="18"/>
                <w:szCs w:val="18"/>
              </w:rPr>
              <w:t>学</w:t>
            </w:r>
            <w:r>
              <w:rPr>
                <w:rFonts w:ascii="仿宋" w:hAnsi="仿宋" w:eastAsia="仿宋"/>
                <w:bCs/>
                <w:snapToGrid w:val="0"/>
                <w:sz w:val="18"/>
                <w:szCs w:val="18"/>
              </w:rPr>
              <w:t>分</w:t>
            </w:r>
          </w:p>
        </w:tc>
        <w:tc>
          <w:tcPr>
            <w:tcW w:w="4010" w:type="dxa"/>
            <w:gridSpan w:val="6"/>
            <w:shd w:val="clear" w:color="auto" w:fill="auto"/>
            <w:noWrap/>
            <w:vAlign w:val="center"/>
          </w:tcPr>
          <w:p>
            <w:pPr>
              <w:jc w:val="center"/>
              <w:rPr>
                <w:rFonts w:hint="default" w:ascii="仿宋" w:hAnsi="仿宋" w:eastAsia="仿宋"/>
                <w:bCs/>
                <w:snapToGrid w:val="0"/>
                <w:sz w:val="18"/>
                <w:szCs w:val="18"/>
                <w:shd w:val="clear" w:color="auto" w:fill="FF5050"/>
                <w:lang w:val="en-US" w:eastAsia="zh-CN"/>
              </w:rPr>
            </w:pPr>
            <w:r>
              <w:rPr>
                <w:rFonts w:hint="eastAsia" w:ascii="仿宋" w:hAnsi="仿宋" w:eastAsia="仿宋"/>
                <w:bCs/>
                <w:snapToGrid w:val="0"/>
                <w:sz w:val="18"/>
                <w:szCs w:val="18"/>
                <w:lang w:val="en-US" w:eastAsia="zh-CN"/>
              </w:rPr>
              <w:t>32.6</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（五</w:t>
      </w:r>
      <w:r>
        <w:rPr>
          <w:rFonts w:ascii="楷体" w:hAnsi="楷体" w:eastAsia="楷体"/>
          <w:sz w:val="32"/>
          <w:szCs w:val="32"/>
        </w:rPr>
        <w:t>）</w:t>
      </w:r>
      <w:r>
        <w:rPr>
          <w:rFonts w:hint="eastAsia" w:ascii="楷体" w:hAnsi="楷体" w:eastAsia="楷体"/>
          <w:sz w:val="32"/>
          <w:szCs w:val="32"/>
        </w:rPr>
        <w:t>专业方向</w:t>
      </w:r>
      <w:r>
        <w:rPr>
          <w:rFonts w:ascii="楷体" w:hAnsi="楷体" w:eastAsia="楷体"/>
          <w:sz w:val="32"/>
          <w:szCs w:val="32"/>
        </w:rPr>
        <w:t>课</w:t>
      </w:r>
    </w:p>
    <w:tbl>
      <w:tblPr>
        <w:tblStyle w:val="9"/>
        <w:tblpPr w:leftFromText="180" w:rightFromText="180" w:vertAnchor="text" w:horzAnchor="margin" w:tblpXSpec="center" w:tblpY="214"/>
        <w:tblW w:w="88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119"/>
        <w:gridCol w:w="547"/>
        <w:gridCol w:w="425"/>
        <w:gridCol w:w="425"/>
        <w:gridCol w:w="426"/>
        <w:gridCol w:w="630"/>
        <w:gridCol w:w="644"/>
        <w:gridCol w:w="644"/>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1242"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11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54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276"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30" w:type="dxa"/>
            <w:vMerge w:val="restart"/>
            <w:tcBorders>
              <w:right w:val="single" w:color="auto" w:sz="4" w:space="0"/>
            </w:tcBorders>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开课学期</w:t>
            </w:r>
          </w:p>
        </w:tc>
        <w:tc>
          <w:tcPr>
            <w:tcW w:w="644" w:type="dxa"/>
            <w:vMerge w:val="restart"/>
          </w:tcPr>
          <w:p>
            <w:pPr>
              <w:jc w:val="center"/>
              <w:rPr>
                <w:rFonts w:ascii="黑体" w:hAnsi="黑体" w:eastAsia="黑体"/>
                <w:bCs/>
                <w:position w:val="-8"/>
                <w:sz w:val="18"/>
                <w:szCs w:val="18"/>
              </w:rPr>
            </w:pPr>
            <w:r>
              <w:rPr>
                <w:rFonts w:hint="eastAsia" w:ascii="黑体" w:hAnsi="黑体" w:eastAsia="黑体"/>
                <w:bCs/>
                <w:position w:val="-8"/>
                <w:sz w:val="18"/>
                <w:szCs w:val="18"/>
              </w:rPr>
              <w:t>开课学院</w:t>
            </w:r>
          </w:p>
        </w:tc>
        <w:tc>
          <w:tcPr>
            <w:tcW w:w="644"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发展类型</w:t>
            </w:r>
          </w:p>
        </w:tc>
        <w:tc>
          <w:tcPr>
            <w:tcW w:w="747" w:type="dxa"/>
            <w:vMerge w:val="restart"/>
            <w:tcBorders>
              <w:lef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修读</w:t>
            </w:r>
            <w:r>
              <w:rPr>
                <w:rFonts w:ascii="黑体" w:hAnsi="黑体" w:eastAsia="黑体"/>
                <w:bCs/>
                <w:position w:val="-8"/>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1242" w:type="dxa"/>
            <w:vMerge w:val="continue"/>
            <w:noWrap/>
            <w:vAlign w:val="center"/>
          </w:tcPr>
          <w:p>
            <w:pPr>
              <w:ind w:left="-140" w:leftChars="-50" w:right="-140" w:rightChars="-50"/>
              <w:jc w:val="center"/>
              <w:rPr>
                <w:b/>
                <w:bCs/>
                <w:spacing w:val="-8"/>
                <w:position w:val="-8"/>
                <w:sz w:val="18"/>
                <w:szCs w:val="18"/>
              </w:rPr>
            </w:pPr>
          </w:p>
        </w:tc>
        <w:tc>
          <w:tcPr>
            <w:tcW w:w="3119" w:type="dxa"/>
            <w:vMerge w:val="continue"/>
            <w:noWrap/>
            <w:vAlign w:val="center"/>
          </w:tcPr>
          <w:p>
            <w:pPr>
              <w:ind w:left="-140" w:leftChars="-50"/>
              <w:jc w:val="center"/>
              <w:rPr>
                <w:b/>
                <w:bCs/>
                <w:spacing w:val="-8"/>
                <w:position w:val="-8"/>
                <w:sz w:val="18"/>
                <w:szCs w:val="18"/>
              </w:rPr>
            </w:pPr>
          </w:p>
        </w:tc>
        <w:tc>
          <w:tcPr>
            <w:tcW w:w="547" w:type="dxa"/>
            <w:vMerge w:val="continue"/>
            <w:noWrap/>
            <w:vAlign w:val="center"/>
          </w:tcPr>
          <w:p>
            <w:pPr>
              <w:ind w:left="-140" w:leftChars="-50" w:right="-140" w:rightChars="-50"/>
              <w:jc w:val="center"/>
              <w:rPr>
                <w:b/>
                <w:bCs/>
                <w:spacing w:val="-8"/>
                <w:position w:val="-8"/>
                <w:sz w:val="18"/>
                <w:szCs w:val="18"/>
              </w:rPr>
            </w:pPr>
          </w:p>
        </w:tc>
        <w:tc>
          <w:tcPr>
            <w:tcW w:w="425"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425"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426"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30" w:type="dxa"/>
            <w:vMerge w:val="continue"/>
            <w:tcBorders>
              <w:right w:val="single" w:color="auto" w:sz="4" w:space="0"/>
            </w:tcBorders>
            <w:noWrap/>
            <w:vAlign w:val="center"/>
          </w:tcPr>
          <w:p>
            <w:pPr>
              <w:jc w:val="center"/>
              <w:rPr>
                <w:rFonts w:ascii="黑体" w:hAnsi="黑体" w:eastAsia="黑体"/>
                <w:bCs/>
                <w:position w:val="-8"/>
                <w:sz w:val="18"/>
                <w:szCs w:val="18"/>
              </w:rPr>
            </w:pPr>
          </w:p>
        </w:tc>
        <w:tc>
          <w:tcPr>
            <w:tcW w:w="644" w:type="dxa"/>
            <w:vMerge w:val="continue"/>
          </w:tcPr>
          <w:p>
            <w:pPr>
              <w:jc w:val="center"/>
              <w:rPr>
                <w:rFonts w:ascii="黑体" w:hAnsi="黑体" w:eastAsia="黑体"/>
                <w:bCs/>
                <w:position w:val="-8"/>
                <w:sz w:val="18"/>
                <w:szCs w:val="18"/>
              </w:rPr>
            </w:pPr>
          </w:p>
        </w:tc>
        <w:tc>
          <w:tcPr>
            <w:tcW w:w="644" w:type="dxa"/>
            <w:vMerge w:val="continue"/>
            <w:tcBorders>
              <w:right w:val="single" w:color="auto" w:sz="4" w:space="0"/>
            </w:tcBorders>
            <w:vAlign w:val="center"/>
          </w:tcPr>
          <w:p>
            <w:pPr>
              <w:jc w:val="center"/>
              <w:rPr>
                <w:rFonts w:ascii="黑体" w:hAnsi="黑体" w:eastAsia="黑体"/>
                <w:bCs/>
                <w:position w:val="-8"/>
                <w:sz w:val="18"/>
                <w:szCs w:val="18"/>
              </w:rPr>
            </w:pPr>
          </w:p>
        </w:tc>
        <w:tc>
          <w:tcPr>
            <w:tcW w:w="747" w:type="dxa"/>
            <w:vMerge w:val="continue"/>
            <w:tcBorders>
              <w:left w:val="single" w:color="auto" w:sz="4" w:space="0"/>
              <w:bottom w:val="single" w:color="auto" w:sz="4" w:space="0"/>
            </w:tcBorders>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XF020021</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园艺设施学</w:t>
            </w:r>
          </w:p>
          <w:p>
            <w:pPr>
              <w:pStyle w:val="4"/>
              <w:keepNext/>
              <w:spacing w:line="240" w:lineRule="exact"/>
              <w:ind w:left="-140" w:leftChars="-50" w:right="-140" w:rightChars="-50" w:firstLine="0"/>
              <w:jc w:val="center"/>
              <w:rPr>
                <w:bCs/>
                <w:sz w:val="18"/>
                <w:szCs w:val="18"/>
              </w:rPr>
            </w:pPr>
            <w:r>
              <w:rPr>
                <w:bCs/>
                <w:sz w:val="18"/>
                <w:szCs w:val="18"/>
              </w:rPr>
              <w:t>Horticultural Facilities</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创新型</w:t>
            </w:r>
          </w:p>
        </w:tc>
        <w:tc>
          <w:tcPr>
            <w:tcW w:w="747" w:type="dxa"/>
            <w:vMerge w:val="restart"/>
            <w:tcBorders>
              <w:top w:val="single" w:color="auto" w:sz="4" w:space="0"/>
              <w:left w:val="single" w:color="auto" w:sz="4" w:space="0"/>
            </w:tcBorders>
            <w:noWrap/>
            <w:vAlign w:val="center"/>
          </w:tcPr>
          <w:p>
            <w:pPr>
              <w:pStyle w:val="4"/>
              <w:keepNext/>
              <w:spacing w:line="240" w:lineRule="exact"/>
              <w:ind w:left="-8" w:leftChars="-3" w:right="-45" w:rightChars="-16" w:firstLine="0"/>
              <w:jc w:val="center"/>
              <w:rPr>
                <w:bCs/>
                <w:sz w:val="18"/>
                <w:szCs w:val="18"/>
              </w:rPr>
            </w:pPr>
          </w:p>
          <w:p>
            <w:pPr>
              <w:pStyle w:val="4"/>
              <w:keepNext/>
              <w:spacing w:line="240" w:lineRule="exact"/>
              <w:ind w:left="-8" w:leftChars="-3" w:right="-45" w:rightChars="-16" w:firstLine="0"/>
              <w:jc w:val="center"/>
              <w:rPr>
                <w:bCs/>
                <w:sz w:val="18"/>
                <w:szCs w:val="18"/>
              </w:rPr>
            </w:pPr>
            <w:r>
              <w:rPr>
                <w:rFonts w:hint="eastAsia"/>
                <w:bCs/>
                <w:sz w:val="18"/>
                <w:szCs w:val="18"/>
              </w:rPr>
              <w:t>至少选修</w:t>
            </w:r>
            <w:r>
              <w:rPr>
                <w:bCs/>
                <w:sz w:val="18"/>
                <w:szCs w:val="18"/>
              </w:rPr>
              <w:t>20</w:t>
            </w:r>
            <w:r>
              <w:rPr>
                <w:rFonts w:hint="eastAsia"/>
                <w:bCs/>
                <w:sz w:val="18"/>
                <w:szCs w:val="18"/>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XF020023</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园艺专业英语</w:t>
            </w:r>
          </w:p>
          <w:p>
            <w:pPr>
              <w:pStyle w:val="4"/>
              <w:keepNext/>
              <w:spacing w:line="240" w:lineRule="exact"/>
              <w:ind w:left="-140" w:leftChars="-50" w:right="-140" w:rightChars="-50" w:firstLine="0"/>
              <w:jc w:val="center"/>
              <w:rPr>
                <w:bCs/>
                <w:sz w:val="18"/>
                <w:szCs w:val="18"/>
              </w:rPr>
            </w:pPr>
            <w:r>
              <w:rPr>
                <w:bCs/>
                <w:sz w:val="18"/>
                <w:szCs w:val="18"/>
              </w:rPr>
              <w:t>Horticulture Professional English</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创新型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XF020022</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园艺植物分子生物学实验</w:t>
            </w:r>
          </w:p>
          <w:p>
            <w:pPr>
              <w:pStyle w:val="4"/>
              <w:keepNext/>
              <w:spacing w:line="240" w:lineRule="exact"/>
              <w:ind w:left="-140" w:leftChars="-50" w:right="-140" w:rightChars="-50" w:firstLine="0"/>
              <w:jc w:val="center"/>
              <w:rPr>
                <w:bCs/>
                <w:sz w:val="18"/>
                <w:szCs w:val="18"/>
              </w:rPr>
            </w:pPr>
            <w:r>
              <w:rPr>
                <w:bCs/>
                <w:sz w:val="18"/>
                <w:szCs w:val="18"/>
              </w:rPr>
              <w:t>Molecular Biology Experiments of Horticultural Plants</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1</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创新型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XF020014</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果树栽培生理与根系生物学</w:t>
            </w:r>
          </w:p>
          <w:p>
            <w:pPr>
              <w:pStyle w:val="4"/>
              <w:keepNext/>
              <w:spacing w:line="240" w:lineRule="exact"/>
              <w:ind w:left="-140" w:leftChars="-50" w:right="-140" w:rightChars="-50" w:firstLine="0"/>
              <w:jc w:val="center"/>
              <w:rPr>
                <w:bCs/>
                <w:sz w:val="18"/>
                <w:szCs w:val="18"/>
              </w:rPr>
            </w:pPr>
            <w:r>
              <w:rPr>
                <w:bCs/>
                <w:sz w:val="18"/>
                <w:szCs w:val="18"/>
              </w:rPr>
              <w:t>Physiology and Root Biology in Fruit Tree Cultivation</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创新型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XF053007</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蔬菜栽培生理学</w:t>
            </w:r>
          </w:p>
          <w:p>
            <w:pPr>
              <w:pStyle w:val="4"/>
              <w:keepNext/>
              <w:spacing w:line="240" w:lineRule="exact"/>
              <w:ind w:left="-140" w:leftChars="-50" w:right="-140" w:rightChars="-50" w:firstLine="0"/>
              <w:jc w:val="center"/>
              <w:rPr>
                <w:bCs/>
                <w:sz w:val="18"/>
                <w:szCs w:val="18"/>
              </w:rPr>
            </w:pPr>
            <w:r>
              <w:rPr>
                <w:bCs/>
                <w:sz w:val="18"/>
                <w:szCs w:val="18"/>
              </w:rPr>
              <w:t>Vegetable Crop Production and Physiology</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3</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48</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48</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创新型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XF020002</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观赏植物生态学</w:t>
            </w:r>
          </w:p>
          <w:p>
            <w:pPr>
              <w:pStyle w:val="4"/>
              <w:keepNext/>
              <w:spacing w:line="240" w:lineRule="exact"/>
              <w:ind w:left="-140" w:leftChars="-50" w:right="-140" w:rightChars="-50" w:firstLine="0"/>
              <w:jc w:val="center"/>
              <w:rPr>
                <w:bCs/>
                <w:sz w:val="18"/>
                <w:szCs w:val="18"/>
              </w:rPr>
            </w:pPr>
            <w:r>
              <w:rPr>
                <w:bCs/>
                <w:sz w:val="18"/>
                <w:szCs w:val="18"/>
              </w:rPr>
              <w:t>Omamental Plant Ecology</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创新型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XF020032</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园艺植物生物技术</w:t>
            </w:r>
          </w:p>
          <w:p>
            <w:pPr>
              <w:pStyle w:val="4"/>
              <w:keepNext/>
              <w:spacing w:line="240" w:lineRule="exact"/>
              <w:ind w:left="-140" w:leftChars="-50" w:right="-140" w:rightChars="-50" w:firstLine="0"/>
              <w:jc w:val="center"/>
              <w:rPr>
                <w:bCs/>
                <w:sz w:val="18"/>
                <w:szCs w:val="18"/>
              </w:rPr>
            </w:pPr>
            <w:r>
              <w:rPr>
                <w:bCs/>
                <w:sz w:val="18"/>
                <w:szCs w:val="18"/>
              </w:rPr>
              <w:t>Biotechnology of H</w:t>
            </w:r>
            <w:r>
              <w:rPr>
                <w:rFonts w:hint="eastAsia"/>
                <w:bCs/>
                <w:sz w:val="18"/>
                <w:szCs w:val="18"/>
              </w:rPr>
              <w:t>o</w:t>
            </w:r>
            <w:r>
              <w:rPr>
                <w:bCs/>
                <w:sz w:val="18"/>
                <w:szCs w:val="18"/>
              </w:rPr>
              <w:t>rticulture Plants</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XF020016</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设施果树学</w:t>
            </w:r>
          </w:p>
          <w:p>
            <w:pPr>
              <w:pStyle w:val="4"/>
              <w:keepNext/>
              <w:spacing w:line="240" w:lineRule="exact"/>
              <w:ind w:left="-140" w:leftChars="-50" w:right="-140" w:rightChars="-50" w:firstLine="0"/>
              <w:jc w:val="center"/>
              <w:rPr>
                <w:bCs/>
                <w:sz w:val="18"/>
                <w:szCs w:val="18"/>
              </w:rPr>
            </w:pPr>
            <w:r>
              <w:rPr>
                <w:bCs/>
                <w:sz w:val="18"/>
                <w:szCs w:val="18"/>
              </w:rPr>
              <w:t>Protected Pomology</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26</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XF020011</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果树环境学</w:t>
            </w:r>
          </w:p>
          <w:p>
            <w:pPr>
              <w:pStyle w:val="4"/>
              <w:keepNext/>
              <w:spacing w:line="240" w:lineRule="exact"/>
              <w:ind w:left="-140" w:leftChars="-50" w:right="-140" w:rightChars="-50" w:firstLine="0"/>
              <w:jc w:val="center"/>
              <w:rPr>
                <w:bCs/>
                <w:sz w:val="18"/>
                <w:szCs w:val="18"/>
              </w:rPr>
            </w:pPr>
            <w:r>
              <w:rPr>
                <w:bCs/>
                <w:sz w:val="18"/>
                <w:szCs w:val="18"/>
              </w:rPr>
              <w:t>Fruit tree Environment</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XF020013</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果树育种学</w:t>
            </w:r>
          </w:p>
          <w:p>
            <w:pPr>
              <w:pStyle w:val="4"/>
              <w:keepNext/>
              <w:spacing w:line="240" w:lineRule="exact"/>
              <w:ind w:left="-140" w:leftChars="-50" w:right="-140" w:rightChars="-50" w:firstLine="0"/>
              <w:jc w:val="center"/>
              <w:rPr>
                <w:bCs/>
                <w:sz w:val="18"/>
                <w:szCs w:val="18"/>
              </w:rPr>
            </w:pPr>
            <w:r>
              <w:rPr>
                <w:bCs/>
                <w:sz w:val="18"/>
                <w:szCs w:val="18"/>
              </w:rPr>
              <w:t>Fruit Tree Breeding</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18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14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XF020017</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蔬菜良种繁育学</w:t>
            </w:r>
          </w:p>
          <w:p>
            <w:pPr>
              <w:pStyle w:val="4"/>
              <w:keepNext/>
              <w:spacing w:line="240" w:lineRule="exact"/>
              <w:ind w:left="-140" w:leftChars="-50" w:right="-140" w:rightChars="-50" w:firstLine="0"/>
              <w:jc w:val="center"/>
              <w:rPr>
                <w:bCs/>
                <w:sz w:val="18"/>
                <w:szCs w:val="18"/>
              </w:rPr>
            </w:pPr>
            <w:r>
              <w:rPr>
                <w:bCs/>
                <w:sz w:val="18"/>
                <w:szCs w:val="18"/>
              </w:rPr>
              <w:t>Vegetable Improved Variety Propagation</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26</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XF020019</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特产创汇蔬菜栽培</w:t>
            </w:r>
          </w:p>
          <w:p>
            <w:pPr>
              <w:pStyle w:val="4"/>
              <w:keepNext/>
              <w:spacing w:line="240" w:lineRule="exact"/>
              <w:ind w:left="-140" w:leftChars="-50" w:right="-140" w:rightChars="-50" w:firstLine="0"/>
              <w:jc w:val="center"/>
              <w:rPr>
                <w:bCs/>
                <w:sz w:val="18"/>
                <w:szCs w:val="18"/>
              </w:rPr>
            </w:pPr>
            <w:r>
              <w:rPr>
                <w:bCs/>
                <w:sz w:val="18"/>
                <w:szCs w:val="18"/>
              </w:rPr>
              <w:t>Special Local Vegetable Cultivation for Foreign Currency</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XF020018</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蔬菜无土栽培学</w:t>
            </w:r>
          </w:p>
          <w:p>
            <w:pPr>
              <w:pStyle w:val="4"/>
              <w:keepNext/>
              <w:spacing w:line="240" w:lineRule="exact"/>
              <w:ind w:left="-140" w:leftChars="-50" w:right="-140" w:rightChars="-50" w:firstLine="0"/>
              <w:jc w:val="center"/>
              <w:rPr>
                <w:bCs/>
                <w:sz w:val="18"/>
                <w:szCs w:val="18"/>
              </w:rPr>
            </w:pPr>
            <w:r>
              <w:rPr>
                <w:bCs/>
                <w:sz w:val="18"/>
                <w:szCs w:val="18"/>
              </w:rPr>
              <w:t>Soilless Culture of Vegetable Crop</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1.5</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24</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18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XF053004</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植物造景学</w:t>
            </w:r>
          </w:p>
          <w:p>
            <w:pPr>
              <w:pStyle w:val="4"/>
              <w:keepNext/>
              <w:spacing w:line="240" w:lineRule="exact"/>
              <w:ind w:left="-140" w:leftChars="-50" w:right="-140" w:rightChars="-50" w:firstLine="0"/>
              <w:jc w:val="center"/>
              <w:rPr>
                <w:bCs/>
                <w:sz w:val="18"/>
                <w:szCs w:val="18"/>
              </w:rPr>
            </w:pPr>
            <w:r>
              <w:rPr>
                <w:bCs/>
                <w:sz w:val="18"/>
                <w:szCs w:val="18"/>
              </w:rPr>
              <w:t>Plant Landscape Construction and Maintenance</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XF020015</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盆景学</w:t>
            </w:r>
          </w:p>
          <w:p>
            <w:pPr>
              <w:pStyle w:val="4"/>
              <w:keepNext/>
              <w:spacing w:line="240" w:lineRule="exact"/>
              <w:ind w:left="-140" w:leftChars="-50" w:right="-140" w:rightChars="-50" w:firstLine="0"/>
              <w:jc w:val="center"/>
              <w:rPr>
                <w:bCs/>
                <w:sz w:val="18"/>
                <w:szCs w:val="18"/>
              </w:rPr>
            </w:pPr>
            <w:r>
              <w:rPr>
                <w:bCs/>
                <w:sz w:val="18"/>
                <w:szCs w:val="18"/>
              </w:rPr>
              <w:t>Potted Landscape</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4</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XF020033</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观赏植物种苗学</w:t>
            </w:r>
          </w:p>
          <w:p>
            <w:pPr>
              <w:pStyle w:val="4"/>
              <w:keepNext/>
              <w:spacing w:line="240" w:lineRule="exact"/>
              <w:ind w:left="-140" w:leftChars="-50" w:right="-140" w:rightChars="-50" w:firstLine="0"/>
              <w:jc w:val="center"/>
              <w:rPr>
                <w:bCs/>
                <w:sz w:val="18"/>
                <w:szCs w:val="18"/>
              </w:rPr>
            </w:pPr>
            <w:r>
              <w:rPr>
                <w:bCs/>
                <w:sz w:val="18"/>
                <w:szCs w:val="18"/>
              </w:rPr>
              <w:t>Potted Flower Production Theory and Technique</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26</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XF020010</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果树安全生产</w:t>
            </w:r>
          </w:p>
          <w:p>
            <w:pPr>
              <w:pStyle w:val="4"/>
              <w:keepNext/>
              <w:spacing w:line="240" w:lineRule="exact"/>
              <w:ind w:left="-140" w:leftChars="-50" w:right="-140" w:rightChars="-50" w:firstLine="0"/>
              <w:jc w:val="center"/>
              <w:rPr>
                <w:bCs/>
                <w:sz w:val="18"/>
                <w:szCs w:val="18"/>
              </w:rPr>
            </w:pPr>
            <w:r>
              <w:rPr>
                <w:bCs/>
                <w:sz w:val="18"/>
                <w:szCs w:val="18"/>
              </w:rPr>
              <w:t>Safe Production of Fruit Trees</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6" w:type="dxa"/>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noWrap/>
            <w:vAlign w:val="center"/>
          </w:tcPr>
          <w:p>
            <w:pPr>
              <w:pStyle w:val="4"/>
              <w:keepNext/>
              <w:spacing w:line="240" w:lineRule="exact"/>
              <w:ind w:left="-140" w:leftChars="-50" w:right="-140" w:rightChars="-50" w:firstLine="0"/>
              <w:jc w:val="center"/>
              <w:rPr>
                <w:bCs/>
                <w:sz w:val="18"/>
                <w:szCs w:val="18"/>
              </w:rPr>
            </w:pPr>
            <w:r>
              <w:rPr>
                <w:bCs/>
                <w:sz w:val="18"/>
                <w:szCs w:val="18"/>
              </w:rPr>
              <w:t>XF020020</w:t>
            </w:r>
          </w:p>
        </w:tc>
        <w:tc>
          <w:tcPr>
            <w:tcW w:w="3119" w:type="dxa"/>
            <w:noWrap/>
            <w:vAlign w:val="center"/>
          </w:tcPr>
          <w:p>
            <w:pPr>
              <w:spacing w:line="240" w:lineRule="exact"/>
              <w:rPr>
                <w:rFonts w:ascii="Times New Roman" w:hAnsi="Times New Roman"/>
                <w:bCs/>
                <w:sz w:val="18"/>
                <w:szCs w:val="18"/>
              </w:rPr>
            </w:pPr>
            <w:r>
              <w:rPr>
                <w:rFonts w:hint="eastAsia" w:ascii="Times New Roman" w:hAnsi="Times New Roman"/>
                <w:bCs/>
                <w:sz w:val="18"/>
                <w:szCs w:val="18"/>
              </w:rPr>
              <w:t>特种果树栽培学</w:t>
            </w:r>
          </w:p>
          <w:p>
            <w:pPr>
              <w:pStyle w:val="4"/>
              <w:keepNext/>
              <w:spacing w:line="240" w:lineRule="exact"/>
              <w:ind w:left="-140" w:leftChars="-50" w:right="-140" w:rightChars="-50" w:firstLine="0"/>
              <w:jc w:val="center"/>
              <w:rPr>
                <w:bCs/>
                <w:sz w:val="18"/>
                <w:szCs w:val="18"/>
              </w:rPr>
            </w:pPr>
            <w:r>
              <w:rPr>
                <w:bCs/>
                <w:sz w:val="18"/>
                <w:szCs w:val="18"/>
              </w:rPr>
              <w:t>Special Fruit Tree Cultivation</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26</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XF053003</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蔬菜安全生产</w:t>
            </w:r>
          </w:p>
          <w:p>
            <w:pPr>
              <w:pStyle w:val="4"/>
              <w:keepNext/>
              <w:spacing w:line="240" w:lineRule="exact"/>
              <w:ind w:left="-140" w:leftChars="-50" w:right="-140" w:rightChars="-50" w:firstLine="0"/>
              <w:jc w:val="center"/>
              <w:rPr>
                <w:bCs/>
                <w:sz w:val="18"/>
                <w:szCs w:val="18"/>
              </w:rPr>
            </w:pPr>
            <w:r>
              <w:rPr>
                <w:bCs/>
                <w:sz w:val="18"/>
                <w:szCs w:val="18"/>
              </w:rPr>
              <w:t>Safe Production of Vegetable Production</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26</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tcBorders>
              <w:righ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left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tcBorders>
              <w:right w:val="single" w:color="auto" w:sz="4" w:space="0"/>
            </w:tcBorders>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XF020009</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观赏植物育种学</w:t>
            </w:r>
          </w:p>
          <w:p>
            <w:pPr>
              <w:pStyle w:val="4"/>
              <w:keepNext/>
              <w:spacing w:line="240" w:lineRule="exact"/>
              <w:ind w:left="-140" w:leftChars="-50" w:right="-140" w:rightChars="-50" w:firstLine="0"/>
              <w:jc w:val="center"/>
              <w:rPr>
                <w:bCs/>
                <w:sz w:val="18"/>
                <w:szCs w:val="18"/>
              </w:rPr>
            </w:pPr>
            <w:r>
              <w:rPr>
                <w:bCs/>
                <w:sz w:val="18"/>
                <w:szCs w:val="18"/>
              </w:rPr>
              <w:t xml:space="preserve">Omamental Plant Breeding </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4</w:t>
            </w:r>
          </w:p>
        </w:tc>
        <w:tc>
          <w:tcPr>
            <w:tcW w:w="630"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XF020004</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花卉装饰与应用</w:t>
            </w:r>
          </w:p>
          <w:p>
            <w:pPr>
              <w:pStyle w:val="4"/>
              <w:keepNext/>
              <w:spacing w:line="240" w:lineRule="exact"/>
              <w:ind w:left="-140" w:leftChars="-50" w:right="-140" w:rightChars="-50" w:firstLine="0"/>
              <w:jc w:val="center"/>
              <w:rPr>
                <w:bCs/>
                <w:sz w:val="18"/>
                <w:szCs w:val="18"/>
              </w:rPr>
            </w:pPr>
            <w:r>
              <w:rPr>
                <w:bCs/>
                <w:sz w:val="18"/>
                <w:szCs w:val="18"/>
              </w:rPr>
              <w:t>Flower Adornment and Application</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26</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6</w:t>
            </w:r>
          </w:p>
        </w:tc>
        <w:tc>
          <w:tcPr>
            <w:tcW w:w="630" w:type="dxa"/>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XF020005</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农业园区规划</w:t>
            </w:r>
          </w:p>
          <w:p>
            <w:pPr>
              <w:pStyle w:val="4"/>
              <w:keepNext/>
              <w:spacing w:line="240" w:lineRule="exact"/>
              <w:ind w:left="-140" w:leftChars="-50" w:right="-140" w:rightChars="-50" w:firstLine="0"/>
              <w:jc w:val="center"/>
              <w:rPr>
                <w:bCs/>
                <w:sz w:val="18"/>
                <w:szCs w:val="18"/>
              </w:rPr>
            </w:pPr>
            <w:r>
              <w:rPr>
                <w:bCs/>
                <w:sz w:val="18"/>
                <w:szCs w:val="18"/>
              </w:rPr>
              <w:t>Agricultural Park Planning</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28</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4</w:t>
            </w:r>
          </w:p>
        </w:tc>
        <w:tc>
          <w:tcPr>
            <w:tcW w:w="630" w:type="dxa"/>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6</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XF020026</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果树园艺学B</w:t>
            </w:r>
          </w:p>
          <w:p>
            <w:pPr>
              <w:pStyle w:val="4"/>
              <w:keepNext/>
              <w:spacing w:line="240" w:lineRule="exact"/>
              <w:ind w:left="-140" w:leftChars="-50" w:right="-140" w:rightChars="-50" w:firstLine="0"/>
              <w:jc w:val="center"/>
              <w:rPr>
                <w:bCs/>
                <w:sz w:val="18"/>
                <w:szCs w:val="18"/>
              </w:rPr>
            </w:pPr>
            <w:r>
              <w:rPr>
                <w:bCs/>
                <w:sz w:val="18"/>
                <w:szCs w:val="18"/>
              </w:rPr>
              <w:t>Pomology B</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24</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8</w:t>
            </w:r>
          </w:p>
        </w:tc>
        <w:tc>
          <w:tcPr>
            <w:tcW w:w="630" w:type="dxa"/>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XF020027</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蔬菜园艺学B</w:t>
            </w:r>
          </w:p>
          <w:p>
            <w:pPr>
              <w:pStyle w:val="4"/>
              <w:keepNext/>
              <w:spacing w:line="240" w:lineRule="exact"/>
              <w:ind w:left="-140" w:leftChars="-50" w:right="-140" w:rightChars="-50" w:firstLine="0"/>
              <w:jc w:val="center"/>
              <w:rPr>
                <w:bCs/>
                <w:sz w:val="18"/>
                <w:szCs w:val="18"/>
              </w:rPr>
            </w:pPr>
            <w:r>
              <w:rPr>
                <w:bCs/>
                <w:sz w:val="18"/>
                <w:szCs w:val="18"/>
              </w:rPr>
              <w:t>Olericulture</w:t>
            </w:r>
            <w:r>
              <w:rPr>
                <w:rFonts w:hint="eastAsia"/>
                <w:bCs/>
                <w:sz w:val="18"/>
                <w:szCs w:val="18"/>
              </w:rPr>
              <w:t xml:space="preserve"> </w:t>
            </w:r>
            <w:r>
              <w:rPr>
                <w:bCs/>
                <w:sz w:val="18"/>
                <w:szCs w:val="18"/>
              </w:rPr>
              <w:t>B</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24</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8</w:t>
            </w:r>
          </w:p>
        </w:tc>
        <w:tc>
          <w:tcPr>
            <w:tcW w:w="630" w:type="dxa"/>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XF020028</w:t>
            </w:r>
          </w:p>
        </w:tc>
        <w:tc>
          <w:tcPr>
            <w:tcW w:w="3119" w:type="dxa"/>
            <w:noWrap/>
            <w:vAlign w:val="center"/>
          </w:tcPr>
          <w:p>
            <w:pPr>
              <w:spacing w:line="240" w:lineRule="exact"/>
              <w:jc w:val="left"/>
              <w:rPr>
                <w:rFonts w:ascii="Times New Roman" w:hAnsi="Times New Roman"/>
                <w:bCs/>
                <w:sz w:val="18"/>
                <w:szCs w:val="18"/>
              </w:rPr>
            </w:pPr>
            <w:r>
              <w:rPr>
                <w:rFonts w:hint="eastAsia" w:ascii="Times New Roman" w:hAnsi="Times New Roman"/>
                <w:bCs/>
                <w:sz w:val="18"/>
                <w:szCs w:val="18"/>
              </w:rPr>
              <w:t>观赏园艺学B</w:t>
            </w:r>
          </w:p>
          <w:p>
            <w:pPr>
              <w:pStyle w:val="4"/>
              <w:keepNext/>
              <w:spacing w:line="240" w:lineRule="exact"/>
              <w:ind w:left="-140" w:leftChars="-50" w:right="-140" w:rightChars="-50" w:firstLine="0"/>
              <w:jc w:val="center"/>
              <w:rPr>
                <w:bCs/>
                <w:sz w:val="18"/>
                <w:szCs w:val="18"/>
              </w:rPr>
            </w:pPr>
            <w:r>
              <w:rPr>
                <w:bCs/>
                <w:sz w:val="18"/>
                <w:szCs w:val="18"/>
              </w:rPr>
              <w:t>Ornamental Horticulture B</w:t>
            </w:r>
          </w:p>
        </w:tc>
        <w:tc>
          <w:tcPr>
            <w:tcW w:w="547" w:type="dxa"/>
            <w:noWrap/>
            <w:vAlign w:val="center"/>
          </w:tcPr>
          <w:p>
            <w:pPr>
              <w:pStyle w:val="4"/>
              <w:keepNext/>
              <w:spacing w:line="240" w:lineRule="exact"/>
              <w:ind w:left="-140" w:leftChars="-50" w:right="-140" w:rightChars="-50" w:firstLine="0"/>
              <w:jc w:val="center"/>
              <w:rPr>
                <w:bCs/>
                <w:sz w:val="18"/>
                <w:szCs w:val="18"/>
              </w:rPr>
            </w:pPr>
            <w:r>
              <w:rPr>
                <w:bCs/>
                <w:sz w:val="18"/>
                <w:szCs w:val="18"/>
              </w:rPr>
              <w:t>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32</w:t>
            </w:r>
          </w:p>
        </w:tc>
        <w:tc>
          <w:tcPr>
            <w:tcW w:w="425" w:type="dxa"/>
            <w:noWrap/>
            <w:vAlign w:val="center"/>
          </w:tcPr>
          <w:p>
            <w:pPr>
              <w:pStyle w:val="4"/>
              <w:keepNext/>
              <w:spacing w:line="240" w:lineRule="exact"/>
              <w:ind w:left="-140" w:leftChars="-50" w:right="-140" w:rightChars="-50" w:firstLine="0"/>
              <w:jc w:val="center"/>
              <w:rPr>
                <w:bCs/>
                <w:sz w:val="18"/>
                <w:szCs w:val="18"/>
              </w:rPr>
            </w:pPr>
            <w:r>
              <w:rPr>
                <w:bCs/>
                <w:sz w:val="18"/>
                <w:szCs w:val="18"/>
              </w:rPr>
              <w:t>24</w:t>
            </w:r>
          </w:p>
        </w:tc>
        <w:tc>
          <w:tcPr>
            <w:tcW w:w="426" w:type="dxa"/>
            <w:noWrap/>
            <w:vAlign w:val="center"/>
          </w:tcPr>
          <w:p>
            <w:pPr>
              <w:pStyle w:val="4"/>
              <w:keepNext/>
              <w:spacing w:line="240" w:lineRule="exact"/>
              <w:ind w:left="-140" w:leftChars="-50" w:right="-140" w:rightChars="-50" w:firstLine="0"/>
              <w:jc w:val="center"/>
              <w:rPr>
                <w:bCs/>
                <w:sz w:val="18"/>
                <w:szCs w:val="18"/>
              </w:rPr>
            </w:pPr>
            <w:r>
              <w:rPr>
                <w:bCs/>
                <w:sz w:val="18"/>
                <w:szCs w:val="18"/>
              </w:rPr>
              <w:t>8</w:t>
            </w:r>
          </w:p>
        </w:tc>
        <w:tc>
          <w:tcPr>
            <w:tcW w:w="630" w:type="dxa"/>
            <w:noWrap/>
            <w:vAlign w:val="center"/>
          </w:tcPr>
          <w:p>
            <w:pPr>
              <w:pStyle w:val="4"/>
              <w:keepNext/>
              <w:spacing w:line="240" w:lineRule="exact"/>
              <w:ind w:left="-140" w:leftChars="-50" w:right="-140" w:rightChars="-50" w:firstLine="0"/>
              <w:jc w:val="center"/>
              <w:rPr>
                <w:bCs/>
                <w:sz w:val="18"/>
                <w:szCs w:val="18"/>
              </w:rPr>
            </w:pPr>
            <w:r>
              <w:rPr>
                <w:bCs/>
                <w:sz w:val="18"/>
                <w:szCs w:val="18"/>
              </w:rPr>
              <w:t>5</w:t>
            </w:r>
          </w:p>
        </w:tc>
        <w:tc>
          <w:tcPr>
            <w:tcW w:w="644" w:type="dxa"/>
            <w:tcBorders>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园艺</w:t>
            </w:r>
          </w:p>
        </w:tc>
        <w:tc>
          <w:tcPr>
            <w:tcW w:w="644" w:type="dxa"/>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XF026010</w:t>
            </w:r>
          </w:p>
        </w:tc>
        <w:tc>
          <w:tcPr>
            <w:tcW w:w="3119" w:type="dxa"/>
            <w:tcBorders>
              <w:bottom w:val="single" w:color="auto" w:sz="4" w:space="0"/>
            </w:tcBorders>
            <w:noWrap/>
            <w:vAlign w:val="center"/>
          </w:tcPr>
          <w:p>
            <w:pPr>
              <w:spacing w:line="240" w:lineRule="exact"/>
              <w:rPr>
                <w:rFonts w:ascii="Times New Roman" w:hAnsi="Times New Roman"/>
                <w:sz w:val="18"/>
                <w:szCs w:val="18"/>
              </w:rPr>
            </w:pPr>
            <w:r>
              <w:rPr>
                <w:rFonts w:hint="eastAsia" w:ascii="Times New Roman" w:hAnsi="Times New Roman"/>
                <w:sz w:val="18"/>
                <w:szCs w:val="18"/>
              </w:rPr>
              <w:t>农业机械学</w:t>
            </w:r>
          </w:p>
          <w:p>
            <w:pPr>
              <w:pStyle w:val="4"/>
              <w:keepNext/>
              <w:spacing w:line="240" w:lineRule="exact"/>
              <w:ind w:left="-140" w:leftChars="-50" w:right="-140" w:rightChars="-50" w:firstLine="0"/>
              <w:jc w:val="center"/>
              <w:rPr>
                <w:bCs/>
                <w:sz w:val="18"/>
                <w:szCs w:val="18"/>
              </w:rPr>
            </w:pPr>
            <w:r>
              <w:rPr>
                <w:sz w:val="18"/>
                <w:szCs w:val="18"/>
              </w:rPr>
              <w:t>Agricultural Mechanics</w:t>
            </w:r>
          </w:p>
        </w:tc>
        <w:tc>
          <w:tcPr>
            <w:tcW w:w="547"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425"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5"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6" w:type="dxa"/>
            <w:tcBorders>
              <w:bottom w:val="single" w:color="auto" w:sz="4" w:space="0"/>
            </w:tcBorders>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6</w:t>
            </w:r>
          </w:p>
        </w:tc>
        <w:tc>
          <w:tcPr>
            <w:tcW w:w="644" w:type="dxa"/>
            <w:tcBorders>
              <w:bottom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sz w:val="18"/>
                <w:szCs w:val="18"/>
              </w:rPr>
              <w:t>机电</w:t>
            </w:r>
          </w:p>
        </w:tc>
        <w:tc>
          <w:tcPr>
            <w:tcW w:w="644" w:type="dxa"/>
            <w:tcBorders>
              <w:bottom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bCs/>
                <w:sz w:val="18"/>
                <w:szCs w:val="18"/>
              </w:rPr>
              <w:t>XF027008</w:t>
            </w:r>
          </w:p>
        </w:tc>
        <w:tc>
          <w:tcPr>
            <w:tcW w:w="3119"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管理学Management</w:t>
            </w:r>
          </w:p>
        </w:tc>
        <w:tc>
          <w:tcPr>
            <w:tcW w:w="547"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32</w:t>
            </w:r>
          </w:p>
        </w:tc>
        <w:tc>
          <w:tcPr>
            <w:tcW w:w="426"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rFonts w:hint="eastAsia" w:eastAsia="宋体"/>
                <w:bCs/>
                <w:sz w:val="18"/>
                <w:szCs w:val="18"/>
                <w:lang w:val="en-US" w:eastAsia="zh-CN"/>
              </w:rPr>
            </w:pPr>
            <w:r>
              <w:rPr>
                <w:rFonts w:hint="eastAsia"/>
                <w:bCs/>
                <w:sz w:val="18"/>
                <w:szCs w:val="18"/>
                <w:lang w:val="en-US" w:eastAsia="zh-CN"/>
              </w:rPr>
              <w:t>0</w:t>
            </w:r>
          </w:p>
        </w:tc>
        <w:tc>
          <w:tcPr>
            <w:tcW w:w="630"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sz w:val="18"/>
                <w:szCs w:val="18"/>
              </w:rPr>
              <w:t>4</w:t>
            </w:r>
          </w:p>
        </w:tc>
        <w:tc>
          <w:tcPr>
            <w:tcW w:w="644" w:type="dxa"/>
            <w:tcBorders>
              <w:top w:val="single" w:color="auto" w:sz="4" w:space="0"/>
              <w:bottom w:val="single" w:color="auto" w:sz="4" w:space="0"/>
              <w:right w:val="single" w:color="auto" w:sz="4" w:space="0"/>
            </w:tcBorders>
            <w:vAlign w:val="center"/>
          </w:tcPr>
          <w:p>
            <w:pPr>
              <w:pStyle w:val="4"/>
              <w:keepNext/>
              <w:spacing w:line="240" w:lineRule="exact"/>
              <w:ind w:left="-140" w:leftChars="-50" w:right="-140" w:rightChars="-50" w:firstLine="0"/>
              <w:jc w:val="center"/>
              <w:rPr>
                <w:bCs/>
                <w:sz w:val="18"/>
                <w:szCs w:val="18"/>
              </w:rPr>
            </w:pPr>
            <w:r>
              <w:rPr>
                <w:rFonts w:hint="eastAsia"/>
                <w:sz w:val="18"/>
                <w:szCs w:val="18"/>
              </w:rPr>
              <w:t>经管</w:t>
            </w:r>
          </w:p>
        </w:tc>
        <w:tc>
          <w:tcPr>
            <w:tcW w:w="644" w:type="dxa"/>
            <w:tcBorders>
              <w:top w:val="single" w:color="auto" w:sz="4" w:space="0"/>
              <w:bottom w:val="single" w:color="auto" w:sz="4" w:space="0"/>
            </w:tcBorders>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pStyle w:val="4"/>
              <w:keepNext/>
              <w:spacing w:line="240" w:lineRule="exact"/>
              <w:ind w:left="-140" w:leftChars="-50" w:right="-140" w:rightChars="-50" w:firstLine="0"/>
              <w:jc w:val="center"/>
              <w:rPr>
                <w:bCs/>
                <w:sz w:val="18"/>
                <w:szCs w:val="18"/>
              </w:rPr>
            </w:pPr>
            <w:r>
              <w:rPr>
                <w:rFonts w:hint="eastAsia"/>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sz w:val="18"/>
                <w:szCs w:val="18"/>
              </w:rPr>
              <w:t>XF020034</w:t>
            </w:r>
          </w:p>
        </w:tc>
        <w:tc>
          <w:tcPr>
            <w:tcW w:w="3119"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康养园艺</w:t>
            </w:r>
          </w:p>
        </w:tc>
        <w:tc>
          <w:tcPr>
            <w:tcW w:w="547"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3</w:t>
            </w:r>
            <w:r>
              <w:rPr>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3</w:t>
            </w:r>
            <w:r>
              <w:rPr>
                <w:sz w:val="18"/>
                <w:szCs w:val="18"/>
              </w:rPr>
              <w:t>2</w:t>
            </w:r>
          </w:p>
        </w:tc>
        <w:tc>
          <w:tcPr>
            <w:tcW w:w="426"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0</w:t>
            </w:r>
          </w:p>
        </w:tc>
        <w:tc>
          <w:tcPr>
            <w:tcW w:w="630"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sz w:val="18"/>
                <w:szCs w:val="18"/>
              </w:rPr>
              <w:t>3</w:t>
            </w:r>
          </w:p>
        </w:tc>
        <w:tc>
          <w:tcPr>
            <w:tcW w:w="644" w:type="dxa"/>
            <w:tcBorders>
              <w:top w:val="single" w:color="auto" w:sz="4" w:space="0"/>
              <w:bottom w:val="single" w:color="auto" w:sz="4" w:space="0"/>
              <w:right w:val="single" w:color="auto" w:sz="4" w:space="0"/>
            </w:tcBorders>
            <w:vAlign w:val="center"/>
          </w:tcPr>
          <w:p>
            <w:pPr>
              <w:pStyle w:val="4"/>
              <w:keepNext/>
              <w:spacing w:line="240" w:lineRule="exact"/>
              <w:ind w:left="-140" w:leftChars="-50" w:right="-140" w:rightChars="-50" w:firstLine="0"/>
              <w:jc w:val="center"/>
              <w:rPr>
                <w:sz w:val="18"/>
                <w:szCs w:val="18"/>
              </w:rPr>
            </w:pPr>
            <w:r>
              <w:rPr>
                <w:rFonts w:hint="eastAsia"/>
                <w:sz w:val="18"/>
                <w:szCs w:val="18"/>
              </w:rPr>
              <w:t>园艺</w:t>
            </w:r>
          </w:p>
        </w:tc>
        <w:tc>
          <w:tcPr>
            <w:tcW w:w="644" w:type="dxa"/>
            <w:tcBorders>
              <w:top w:val="single" w:color="auto" w:sz="4" w:space="0"/>
              <w:bottom w:val="single" w:color="auto" w:sz="4" w:space="0"/>
            </w:tcBorders>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sz w:val="18"/>
                <w:szCs w:val="18"/>
              </w:rPr>
              <w:t>XF020035</w:t>
            </w:r>
          </w:p>
        </w:tc>
        <w:tc>
          <w:tcPr>
            <w:tcW w:w="3119"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智慧园艺学</w:t>
            </w:r>
          </w:p>
        </w:tc>
        <w:tc>
          <w:tcPr>
            <w:tcW w:w="547"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3</w:t>
            </w:r>
            <w:r>
              <w:rPr>
                <w:sz w:val="18"/>
                <w:szCs w:val="18"/>
              </w:rPr>
              <w:t>2</w:t>
            </w:r>
          </w:p>
        </w:tc>
        <w:tc>
          <w:tcPr>
            <w:tcW w:w="425"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rFonts w:hint="eastAsia"/>
                <w:sz w:val="18"/>
                <w:szCs w:val="18"/>
              </w:rPr>
              <w:t>3</w:t>
            </w:r>
            <w:r>
              <w:rPr>
                <w:sz w:val="18"/>
                <w:szCs w:val="18"/>
              </w:rPr>
              <w:t>2</w:t>
            </w:r>
          </w:p>
        </w:tc>
        <w:tc>
          <w:tcPr>
            <w:tcW w:w="426"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bCs/>
                <w:sz w:val="18"/>
                <w:szCs w:val="18"/>
              </w:rPr>
              <w:t>0</w:t>
            </w:r>
          </w:p>
        </w:tc>
        <w:tc>
          <w:tcPr>
            <w:tcW w:w="630" w:type="dxa"/>
            <w:tcBorders>
              <w:top w:val="single" w:color="auto" w:sz="4" w:space="0"/>
              <w:bottom w:val="single" w:color="auto" w:sz="4" w:space="0"/>
            </w:tcBorders>
            <w:noWrap/>
            <w:vAlign w:val="center"/>
          </w:tcPr>
          <w:p>
            <w:pPr>
              <w:pStyle w:val="4"/>
              <w:keepNext/>
              <w:spacing w:line="240" w:lineRule="exact"/>
              <w:ind w:left="-140" w:leftChars="-50" w:right="-140" w:rightChars="-50" w:firstLine="0"/>
              <w:jc w:val="center"/>
              <w:rPr>
                <w:sz w:val="18"/>
                <w:szCs w:val="18"/>
              </w:rPr>
            </w:pPr>
            <w:r>
              <w:rPr>
                <w:sz w:val="18"/>
                <w:szCs w:val="18"/>
              </w:rPr>
              <w:t>5</w:t>
            </w:r>
          </w:p>
        </w:tc>
        <w:tc>
          <w:tcPr>
            <w:tcW w:w="644" w:type="dxa"/>
            <w:tcBorders>
              <w:top w:val="single" w:color="auto" w:sz="4" w:space="0"/>
              <w:bottom w:val="single" w:color="auto" w:sz="4" w:space="0"/>
              <w:right w:val="single" w:color="auto" w:sz="4" w:space="0"/>
            </w:tcBorders>
            <w:vAlign w:val="center"/>
          </w:tcPr>
          <w:p>
            <w:pPr>
              <w:pStyle w:val="4"/>
              <w:keepNext/>
              <w:spacing w:line="240" w:lineRule="exact"/>
              <w:ind w:left="-140" w:leftChars="-50" w:right="-140" w:rightChars="-50" w:firstLine="0"/>
              <w:jc w:val="center"/>
              <w:rPr>
                <w:sz w:val="18"/>
                <w:szCs w:val="18"/>
              </w:rPr>
            </w:pPr>
            <w:r>
              <w:rPr>
                <w:rFonts w:hint="eastAsia"/>
                <w:sz w:val="18"/>
                <w:szCs w:val="18"/>
              </w:rPr>
              <w:t>园艺等</w:t>
            </w:r>
          </w:p>
        </w:tc>
        <w:tc>
          <w:tcPr>
            <w:tcW w:w="644" w:type="dxa"/>
            <w:tcBorders>
              <w:top w:val="single" w:color="auto" w:sz="4" w:space="0"/>
              <w:bottom w:val="single" w:color="auto" w:sz="4" w:space="0"/>
            </w:tcBorders>
            <w:vAlign w:val="center"/>
          </w:tcPr>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创新型</w:t>
            </w:r>
          </w:p>
          <w:p>
            <w:pPr>
              <w:spacing w:line="240" w:lineRule="exact"/>
              <w:ind w:left="-140" w:leftChars="-50" w:right="-140" w:rightChars="-50"/>
              <w:jc w:val="center"/>
              <w:rPr>
                <w:rFonts w:ascii="Times New Roman" w:hAnsi="Times New Roman"/>
                <w:bCs/>
                <w:sz w:val="18"/>
                <w:szCs w:val="18"/>
              </w:rPr>
            </w:pPr>
            <w:r>
              <w:rPr>
                <w:rFonts w:hint="eastAsia" w:ascii="Times New Roman" w:hAnsi="Times New Roman"/>
                <w:bCs/>
                <w:sz w:val="18"/>
                <w:szCs w:val="18"/>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sz w:val="18"/>
                <w:szCs w:val="18"/>
              </w:rPr>
              <w:t>XF107005</w:t>
            </w:r>
          </w:p>
        </w:tc>
        <w:tc>
          <w:tcPr>
            <w:tcW w:w="3119"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信息检索与利用C</w:t>
            </w:r>
          </w:p>
        </w:tc>
        <w:tc>
          <w:tcPr>
            <w:tcW w:w="547"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w:t>
            </w:r>
            <w:r>
              <w:rPr>
                <w:bCs/>
                <w:color w:val="000000" w:themeColor="text1"/>
                <w:sz w:val="18"/>
                <w:szCs w:val="18"/>
                <w14:textFill>
                  <w14:solidFill>
                    <w14:schemeClr w14:val="tx1"/>
                  </w14:solidFill>
                </w14:textFill>
              </w:rPr>
              <w:t>2</w:t>
            </w:r>
          </w:p>
        </w:tc>
        <w:tc>
          <w:tcPr>
            <w:tcW w:w="425"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8</w:t>
            </w:r>
          </w:p>
        </w:tc>
        <w:tc>
          <w:tcPr>
            <w:tcW w:w="426"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w:t>
            </w:r>
            <w:r>
              <w:rPr>
                <w:bCs/>
                <w:color w:val="000000" w:themeColor="text1"/>
                <w:sz w:val="18"/>
                <w:szCs w:val="18"/>
                <w14:textFill>
                  <w14:solidFill>
                    <w14:schemeClr w14:val="tx1"/>
                  </w14:solidFill>
                </w14:textFill>
              </w:rPr>
              <w:t>4</w:t>
            </w:r>
          </w:p>
        </w:tc>
        <w:tc>
          <w:tcPr>
            <w:tcW w:w="630" w:type="dxa"/>
            <w:noWrap/>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4</w:t>
            </w:r>
          </w:p>
        </w:tc>
        <w:tc>
          <w:tcPr>
            <w:tcW w:w="644" w:type="dxa"/>
            <w:vAlign w:val="center"/>
          </w:tcPr>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图书馆</w:t>
            </w:r>
          </w:p>
        </w:tc>
        <w:tc>
          <w:tcPr>
            <w:tcW w:w="644" w:type="dxa"/>
            <w:vAlign w:val="center"/>
          </w:tcPr>
          <w:p>
            <w:pPr>
              <w:pStyle w:val="4"/>
              <w:keepNext/>
              <w:spacing w:line="240" w:lineRule="exact"/>
              <w:ind w:left="-140" w:leftChars="-50" w:right="-140" w:rightChars="-50" w:firstLine="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创新型</w:t>
            </w:r>
          </w:p>
          <w:p>
            <w:pPr>
              <w:pStyle w:val="4"/>
              <w:keepNext/>
              <w:spacing w:line="240" w:lineRule="exact"/>
              <w:ind w:left="-140" w:leftChars="-50" w:right="-140" w:rightChars="-50" w:firstLine="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专业型</w:t>
            </w:r>
          </w:p>
        </w:tc>
        <w:tc>
          <w:tcPr>
            <w:tcW w:w="747" w:type="dxa"/>
            <w:vMerge w:val="continue"/>
            <w:tcBorders>
              <w:left w:val="single" w:color="auto" w:sz="4" w:space="0"/>
            </w:tcBorders>
            <w:noWrap/>
            <w:vAlign w:val="center"/>
          </w:tcPr>
          <w:p>
            <w:pPr>
              <w:pStyle w:val="4"/>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361" w:type="dxa"/>
            <w:gridSpan w:val="2"/>
            <w:tcBorders>
              <w:left w:val="single" w:color="auto" w:sz="4" w:space="0"/>
              <w:bottom w:val="single" w:color="auto" w:sz="4" w:space="0"/>
            </w:tcBorders>
            <w:noWrap/>
            <w:vAlign w:val="center"/>
          </w:tcPr>
          <w:p>
            <w:pPr>
              <w:pStyle w:val="4"/>
              <w:keepNext/>
              <w:spacing w:line="240" w:lineRule="exact"/>
              <w:ind w:left="-140" w:leftChars="-50" w:right="-140" w:rightChars="-50" w:firstLine="0"/>
              <w:jc w:val="center"/>
              <w:rPr>
                <w:bCs/>
                <w:sz w:val="18"/>
                <w:szCs w:val="18"/>
              </w:rPr>
            </w:pPr>
            <w:r>
              <w:rPr>
                <w:rFonts w:hint="eastAsia" w:ascii="仿宋" w:hAnsi="仿宋" w:eastAsia="仿宋"/>
                <w:bCs/>
                <w:snapToGrid w:val="0"/>
                <w:sz w:val="18"/>
                <w:szCs w:val="18"/>
              </w:rPr>
              <w:t>合计</w:t>
            </w:r>
            <w:r>
              <w:rPr>
                <w:rFonts w:ascii="仿宋" w:hAnsi="仿宋" w:eastAsia="仿宋"/>
                <w:bCs/>
                <w:snapToGrid w:val="0"/>
                <w:sz w:val="18"/>
                <w:szCs w:val="18"/>
              </w:rPr>
              <w:t>学分</w:t>
            </w:r>
          </w:p>
        </w:tc>
        <w:tc>
          <w:tcPr>
            <w:tcW w:w="4488" w:type="dxa"/>
            <w:gridSpan w:val="8"/>
            <w:noWrap/>
            <w:vAlign w:val="center"/>
          </w:tcPr>
          <w:p>
            <w:pPr>
              <w:pStyle w:val="4"/>
              <w:keepNext/>
              <w:spacing w:line="240" w:lineRule="exact"/>
              <w:ind w:left="-140" w:leftChars="-50" w:right="-140" w:rightChars="-50"/>
              <w:jc w:val="center"/>
              <w:rPr>
                <w:bCs/>
                <w:sz w:val="18"/>
                <w:szCs w:val="18"/>
              </w:rPr>
            </w:pPr>
            <w:r>
              <w:rPr>
                <w:bCs/>
                <w:sz w:val="18"/>
                <w:szCs w:val="18"/>
              </w:rPr>
              <w:t>59.5</w:t>
            </w:r>
          </w:p>
        </w:tc>
      </w:tr>
    </w:tbl>
    <w:p>
      <w:pPr>
        <w:widowControl/>
        <w:jc w:val="left"/>
        <w:rPr>
          <w:bCs/>
          <w:sz w:val="18"/>
          <w:szCs w:val="18"/>
        </w:rPr>
      </w:pPr>
      <w:r>
        <w:rPr>
          <w:rFonts w:hint="eastAsia"/>
          <w:bCs/>
          <w:sz w:val="18"/>
          <w:szCs w:val="18"/>
        </w:rPr>
        <w:t>（注</w:t>
      </w:r>
      <w:r>
        <w:rPr>
          <w:bCs/>
          <w:sz w:val="18"/>
          <w:szCs w:val="18"/>
        </w:rPr>
        <w:t>：提供的选修课程总学分应</w:t>
      </w:r>
      <w:r>
        <w:rPr>
          <w:rFonts w:hint="eastAsia"/>
          <w:bCs/>
          <w:sz w:val="18"/>
          <w:szCs w:val="18"/>
        </w:rPr>
        <w:t>不少</w:t>
      </w:r>
      <w:r>
        <w:rPr>
          <w:bCs/>
          <w:sz w:val="18"/>
          <w:szCs w:val="18"/>
        </w:rPr>
        <w:t>于应选修学分的1.5倍</w:t>
      </w:r>
      <w:r>
        <w:rPr>
          <w:rFonts w:hint="eastAsia"/>
          <w:bCs/>
          <w:sz w:val="18"/>
          <w:szCs w:val="18"/>
        </w:rPr>
        <w:t>）</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（六</w:t>
      </w:r>
      <w:r>
        <w:rPr>
          <w:rFonts w:ascii="楷体" w:hAnsi="楷体" w:eastAsia="楷体"/>
          <w:sz w:val="32"/>
          <w:szCs w:val="32"/>
        </w:rPr>
        <w:t>）实践教学环节</w:t>
      </w:r>
    </w:p>
    <w:tbl>
      <w:tblPr>
        <w:tblStyle w:val="9"/>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92"/>
        <w:gridCol w:w="3432"/>
        <w:gridCol w:w="674"/>
        <w:gridCol w:w="674"/>
        <w:gridCol w:w="674"/>
        <w:gridCol w:w="666"/>
        <w:gridCol w:w="8"/>
        <w:gridCol w:w="66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blHeader/>
          <w:jc w:val="center"/>
        </w:trPr>
        <w:tc>
          <w:tcPr>
            <w:tcW w:w="988" w:type="dxa"/>
            <w:vAlign w:val="center"/>
          </w:tcPr>
          <w:p>
            <w:pPr>
              <w:ind w:right="14" w:rightChars="5"/>
              <w:jc w:val="center"/>
              <w:rPr>
                <w:rFonts w:ascii="黑体" w:hAnsi="黑体" w:eastAsia="黑体"/>
                <w:bCs/>
                <w:position w:val="-8"/>
                <w:sz w:val="18"/>
                <w:szCs w:val="18"/>
              </w:rPr>
            </w:pPr>
            <w:r>
              <w:rPr>
                <w:rFonts w:hint="eastAsia" w:ascii="黑体" w:hAnsi="黑体" w:eastAsia="黑体"/>
                <w:bCs/>
                <w:position w:val="-8"/>
                <w:sz w:val="18"/>
                <w:szCs w:val="18"/>
              </w:rPr>
              <w:t>实践</w:t>
            </w:r>
            <w:r>
              <w:rPr>
                <w:rFonts w:ascii="黑体" w:hAnsi="黑体" w:eastAsia="黑体"/>
                <w:bCs/>
                <w:position w:val="-8"/>
                <w:sz w:val="18"/>
                <w:szCs w:val="18"/>
              </w:rPr>
              <w:t>层次</w:t>
            </w:r>
          </w:p>
        </w:tc>
        <w:tc>
          <w:tcPr>
            <w:tcW w:w="992" w:type="dxa"/>
            <w:vAlign w:val="center"/>
          </w:tcPr>
          <w:p>
            <w:pPr>
              <w:ind w:left="140" w:leftChars="50"/>
              <w:jc w:val="center"/>
              <w:rPr>
                <w:rFonts w:ascii="黑体" w:hAnsi="黑体" w:eastAsia="黑体"/>
                <w:bCs/>
                <w:position w:val="-8"/>
                <w:sz w:val="18"/>
                <w:szCs w:val="18"/>
              </w:rPr>
            </w:pPr>
            <w:r>
              <w:rPr>
                <w:rFonts w:ascii="黑体" w:hAnsi="黑体" w:eastAsia="黑体"/>
                <w:bCs/>
                <w:position w:val="-8"/>
                <w:sz w:val="18"/>
                <w:szCs w:val="18"/>
              </w:rPr>
              <w:t>实践代码</w:t>
            </w:r>
          </w:p>
        </w:tc>
        <w:tc>
          <w:tcPr>
            <w:tcW w:w="3432" w:type="dxa"/>
            <w:vAlign w:val="center"/>
          </w:tcPr>
          <w:p>
            <w:pPr>
              <w:jc w:val="center"/>
              <w:rPr>
                <w:rFonts w:ascii="黑体" w:hAnsi="黑体" w:eastAsia="黑体"/>
                <w:bCs/>
                <w:position w:val="-8"/>
                <w:sz w:val="18"/>
                <w:szCs w:val="18"/>
              </w:rPr>
            </w:pPr>
            <w:r>
              <w:rPr>
                <w:rFonts w:ascii="黑体" w:hAnsi="黑体" w:eastAsia="黑体"/>
                <w:bCs/>
                <w:position w:val="-8"/>
                <w:sz w:val="18"/>
                <w:szCs w:val="18"/>
              </w:rPr>
              <w:t>实践环节名称</w:t>
            </w:r>
          </w:p>
        </w:tc>
        <w:tc>
          <w:tcPr>
            <w:tcW w:w="674" w:type="dxa"/>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674" w:type="dxa"/>
            <w:vAlign w:val="center"/>
          </w:tcPr>
          <w:p>
            <w:pPr>
              <w:jc w:val="center"/>
              <w:rPr>
                <w:rFonts w:ascii="黑体" w:hAnsi="黑体" w:eastAsia="黑体"/>
                <w:bCs/>
                <w:position w:val="-8"/>
                <w:sz w:val="18"/>
                <w:szCs w:val="18"/>
              </w:rPr>
            </w:pPr>
            <w:r>
              <w:rPr>
                <w:rFonts w:ascii="黑体" w:hAnsi="黑体" w:eastAsia="黑体"/>
                <w:bCs/>
                <w:position w:val="-8"/>
                <w:sz w:val="18"/>
                <w:szCs w:val="18"/>
              </w:rPr>
              <w:t>总周数</w:t>
            </w:r>
          </w:p>
        </w:tc>
        <w:tc>
          <w:tcPr>
            <w:tcW w:w="674" w:type="dxa"/>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674" w:type="dxa"/>
            <w:gridSpan w:val="2"/>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c>
          <w:tcPr>
            <w:tcW w:w="674" w:type="dxa"/>
            <w:gridSpan w:val="2"/>
          </w:tcPr>
          <w:p>
            <w:pPr>
              <w:jc w:val="center"/>
              <w:rPr>
                <w:rFonts w:ascii="黑体" w:hAnsi="黑体" w:eastAsia="黑体"/>
                <w:bCs/>
                <w:position w:val="-8"/>
                <w:sz w:val="18"/>
                <w:szCs w:val="18"/>
              </w:rPr>
            </w:pPr>
            <w:r>
              <w:rPr>
                <w:rFonts w:hint="eastAsia" w:ascii="黑体" w:hAnsi="黑体" w:eastAsia="黑体"/>
                <w:bCs/>
                <w:position w:val="-8"/>
                <w:sz w:val="18"/>
                <w:szCs w:val="18"/>
              </w:rPr>
              <w:t>实践</w:t>
            </w:r>
          </w:p>
          <w:p>
            <w:pPr>
              <w:jc w:val="center"/>
              <w:rPr>
                <w:rFonts w:ascii="黑体" w:hAnsi="黑体" w:eastAsia="黑体"/>
                <w:bCs/>
                <w:position w:val="-8"/>
                <w:sz w:val="18"/>
                <w:szCs w:val="18"/>
              </w:rPr>
            </w:pPr>
            <w:r>
              <w:rPr>
                <w:rFonts w:ascii="黑体" w:hAnsi="黑体" w:eastAsia="黑体"/>
                <w:bCs/>
                <w:position w:val="-8"/>
                <w:sz w:val="18"/>
                <w:szCs w:val="18"/>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基础实践</w:t>
            </w:r>
          </w:p>
          <w:p>
            <w:pPr>
              <w:jc w:val="center"/>
              <w:rPr>
                <w:rFonts w:ascii="仿宋" w:hAnsi="仿宋" w:eastAsia="仿宋"/>
                <w:bCs/>
                <w:snapToGrid w:val="0"/>
                <w:sz w:val="18"/>
                <w:szCs w:val="18"/>
              </w:rPr>
            </w:pPr>
            <w:r>
              <w:rPr>
                <w:rFonts w:hint="eastAsia" w:ascii="仿宋" w:hAnsi="仿宋" w:eastAsia="仿宋"/>
                <w:bCs/>
                <w:snapToGrid w:val="0"/>
                <w:sz w:val="18"/>
                <w:szCs w:val="18"/>
              </w:rPr>
              <w:t>6</w:t>
            </w:r>
            <w:r>
              <w:rPr>
                <w:rFonts w:ascii="仿宋" w:hAnsi="仿宋" w:eastAsia="仿宋"/>
                <w:bCs/>
                <w:snapToGrid w:val="0"/>
                <w:sz w:val="18"/>
                <w:szCs w:val="18"/>
              </w:rPr>
              <w:t>.5</w:t>
            </w:r>
          </w:p>
        </w:tc>
        <w:tc>
          <w:tcPr>
            <w:tcW w:w="992" w:type="dxa"/>
            <w:vAlign w:val="center"/>
          </w:tcPr>
          <w:p>
            <w:pPr>
              <w:spacing w:line="260" w:lineRule="exact"/>
              <w:jc w:val="center"/>
              <w:rPr>
                <w:bCs/>
                <w:color w:val="000000" w:themeColor="text1"/>
                <w:sz w:val="18"/>
                <w:szCs w:val="18"/>
                <w14:textFill>
                  <w14:solidFill>
                    <w14:schemeClr w14:val="tx1"/>
                  </w14:solidFill>
                </w14:textFill>
              </w:rPr>
            </w:pPr>
            <w:r>
              <w:rPr>
                <w:sz w:val="18"/>
                <w:szCs w:val="18"/>
              </w:rPr>
              <w:t>BS110002</w:t>
            </w:r>
          </w:p>
        </w:tc>
        <w:tc>
          <w:tcPr>
            <w:tcW w:w="3432" w:type="dxa"/>
            <w:vAlign w:val="center"/>
          </w:tcPr>
          <w:p>
            <w:pPr>
              <w:spacing w:line="260" w:lineRule="exact"/>
              <w:ind w:left="140" w:leftChars="50" w:right="95" w:rightChars="34"/>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军事技能</w:t>
            </w:r>
          </w:p>
          <w:p>
            <w:pPr>
              <w:spacing w:line="260" w:lineRule="exact"/>
              <w:ind w:left="140" w:leftChars="50" w:right="95" w:rightChars="34"/>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Military Skills</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2</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74" w:type="dxa"/>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74" w:type="dxa"/>
            <w:gridSpan w:val="2"/>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学工</w:t>
            </w:r>
          </w:p>
        </w:tc>
        <w:tc>
          <w:tcPr>
            <w:tcW w:w="674" w:type="dxa"/>
            <w:gridSpan w:val="2"/>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color w:val="000000" w:themeColor="text1"/>
                <w:sz w:val="18"/>
                <w:szCs w:val="18"/>
                <w14:textFill>
                  <w14:solidFill>
                    <w14:schemeClr w14:val="tx1"/>
                  </w14:solidFill>
                </w14:textFill>
              </w:rPr>
            </w:pPr>
            <w:r>
              <w:rPr>
                <w:sz w:val="18"/>
                <w:szCs w:val="18"/>
              </w:rPr>
              <w:t>BS020040</w:t>
            </w:r>
          </w:p>
        </w:tc>
        <w:tc>
          <w:tcPr>
            <w:tcW w:w="3432" w:type="dxa"/>
            <w:vAlign w:val="center"/>
          </w:tcPr>
          <w:p>
            <w:pPr>
              <w:spacing w:line="260" w:lineRule="exact"/>
              <w:ind w:left="140" w:leftChars="50" w:right="95" w:rightChars="34"/>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劳动</w:t>
            </w:r>
            <w:r>
              <w:rPr>
                <w:rFonts w:ascii="仿宋" w:hAnsi="仿宋" w:eastAsia="仿宋"/>
                <w:bCs/>
                <w:snapToGrid w:val="0"/>
                <w:color w:val="000000" w:themeColor="text1"/>
                <w:sz w:val="18"/>
                <w:szCs w:val="18"/>
                <w14:textFill>
                  <w14:solidFill>
                    <w14:schemeClr w14:val="tx1"/>
                  </w14:solidFill>
                </w14:textFill>
              </w:rPr>
              <w:t>实践</w:t>
            </w:r>
          </w:p>
          <w:p>
            <w:pPr>
              <w:spacing w:line="260" w:lineRule="exact"/>
              <w:ind w:left="140" w:leftChars="50" w:right="95" w:rightChars="34"/>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Field Work</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74" w:type="dxa"/>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1</w:t>
            </w:r>
          </w:p>
        </w:tc>
        <w:tc>
          <w:tcPr>
            <w:tcW w:w="674" w:type="dxa"/>
            <w:gridSpan w:val="2"/>
            <w:vAlign w:val="center"/>
          </w:tcPr>
          <w:p>
            <w:pPr>
              <w:spacing w:line="260" w:lineRule="exact"/>
              <w:ind w:left="-140" w:leftChars="-50"/>
              <w:jc w:val="center"/>
              <w:rPr>
                <w:rFonts w:hint="default"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园艺</w:t>
            </w:r>
          </w:p>
        </w:tc>
        <w:tc>
          <w:tcPr>
            <w:tcW w:w="674" w:type="dxa"/>
            <w:gridSpan w:val="2"/>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spacing w:line="260" w:lineRule="exact"/>
              <w:jc w:val="center"/>
              <w:rPr>
                <w:sz w:val="18"/>
                <w:szCs w:val="18"/>
              </w:rPr>
            </w:pPr>
            <w:r>
              <w:rPr>
                <w:sz w:val="18"/>
                <w:szCs w:val="18"/>
              </w:rPr>
              <w:t>BS108002-4</w:t>
            </w:r>
          </w:p>
        </w:tc>
        <w:tc>
          <w:tcPr>
            <w:tcW w:w="3432" w:type="dxa"/>
            <w:vAlign w:val="center"/>
          </w:tcPr>
          <w:p>
            <w:pPr>
              <w:spacing w:line="260" w:lineRule="exact"/>
              <w:ind w:left="140" w:leftChars="50" w:right="95" w:rightChars="34"/>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体育健康与标准测试</w:t>
            </w:r>
          </w:p>
          <w:p>
            <w:pPr>
              <w:spacing w:line="260" w:lineRule="exact"/>
              <w:ind w:left="140" w:leftChars="50" w:right="95" w:rightChars="34"/>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Sports Health and Standard Tests 1</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0.5</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0.5</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4</w:t>
            </w:r>
            <w:r>
              <w:rPr>
                <w:rFonts w:hint="eastAsia" w:ascii="仿宋" w:hAnsi="仿宋" w:eastAsia="仿宋"/>
                <w:bCs/>
                <w:snapToGrid w:val="0"/>
                <w:color w:val="000000" w:themeColor="text1"/>
                <w:sz w:val="18"/>
                <w:szCs w:val="18"/>
                <w14:textFill>
                  <w14:solidFill>
                    <w14:schemeClr w14:val="tx1"/>
                  </w14:solidFill>
                </w14:textFill>
              </w:rPr>
              <w:t>，6，7</w:t>
            </w:r>
          </w:p>
        </w:tc>
        <w:tc>
          <w:tcPr>
            <w:tcW w:w="674" w:type="dxa"/>
            <w:gridSpan w:val="2"/>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体</w:t>
            </w:r>
            <w:r>
              <w:rPr>
                <w:rFonts w:hint="eastAsia" w:ascii="仿宋" w:hAnsi="仿宋" w:eastAsia="仿宋"/>
                <w:bCs/>
                <w:snapToGrid w:val="0"/>
                <w:color w:val="000000" w:themeColor="text1"/>
                <w:sz w:val="18"/>
                <w:szCs w:val="18"/>
                <w14:textFill>
                  <w14:solidFill>
                    <w14:schemeClr w14:val="tx1"/>
                  </w14:solidFill>
                </w14:textFill>
              </w:rPr>
              <w:t>育</w:t>
            </w:r>
          </w:p>
        </w:tc>
        <w:tc>
          <w:tcPr>
            <w:tcW w:w="674" w:type="dxa"/>
            <w:gridSpan w:val="2"/>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color w:val="000000" w:themeColor="text1"/>
                <w:sz w:val="18"/>
                <w:szCs w:val="18"/>
                <w14:textFill>
                  <w14:solidFill>
                    <w14:schemeClr w14:val="tx1"/>
                  </w14:solidFill>
                </w14:textFill>
              </w:rPr>
            </w:pPr>
            <w:r>
              <w:rPr>
                <w:sz w:val="18"/>
                <w:szCs w:val="18"/>
              </w:rPr>
              <w:t>BS106003</w:t>
            </w:r>
          </w:p>
        </w:tc>
        <w:tc>
          <w:tcPr>
            <w:tcW w:w="3432" w:type="dxa"/>
            <w:vAlign w:val="center"/>
          </w:tcPr>
          <w:p>
            <w:pPr>
              <w:spacing w:line="260" w:lineRule="exact"/>
              <w:ind w:left="140" w:leftChars="50" w:right="95" w:rightChars="34"/>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思政社会实践</w:t>
            </w:r>
          </w:p>
          <w:p>
            <w:pPr>
              <w:spacing w:line="260" w:lineRule="exact"/>
              <w:ind w:left="140" w:leftChars="50" w:right="95" w:rightChars="34"/>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Social Practice of</w:t>
            </w:r>
            <w:r>
              <w:rPr>
                <w:rFonts w:hint="eastAsia" w:ascii="仿宋" w:hAnsi="仿宋" w:eastAsia="仿宋"/>
                <w:bCs/>
                <w:snapToGrid w:val="0"/>
                <w:color w:val="000000" w:themeColor="text1"/>
                <w:sz w:val="18"/>
                <w:szCs w:val="18"/>
                <w14:textFill>
                  <w14:solidFill>
                    <w14:schemeClr w14:val="tx1"/>
                  </w14:solidFill>
                </w14:textFill>
              </w:rPr>
              <w:t xml:space="preserve"> </w:t>
            </w:r>
            <w:r>
              <w:rPr>
                <w:rFonts w:ascii="仿宋" w:hAnsi="仿宋" w:eastAsia="仿宋"/>
                <w:bCs/>
                <w:snapToGrid w:val="0"/>
                <w:color w:val="000000" w:themeColor="text1"/>
                <w:sz w:val="18"/>
                <w:szCs w:val="18"/>
                <w14:textFill>
                  <w14:solidFill>
                    <w14:schemeClr w14:val="tx1"/>
                  </w14:solidFill>
                </w14:textFill>
              </w:rPr>
              <w:t>Ideologica</w:t>
            </w:r>
            <w:r>
              <w:rPr>
                <w:rFonts w:hint="eastAsia" w:ascii="仿宋" w:hAnsi="仿宋" w:eastAsia="仿宋"/>
                <w:bCs/>
                <w:snapToGrid w:val="0"/>
                <w:color w:val="000000" w:themeColor="text1"/>
                <w:sz w:val="18"/>
                <w:szCs w:val="18"/>
                <w14:textFill>
                  <w14:solidFill>
                    <w14:schemeClr w14:val="tx1"/>
                  </w14:solidFill>
                </w14:textFill>
              </w:rPr>
              <w:t xml:space="preserve">l </w:t>
            </w:r>
            <w:r>
              <w:rPr>
                <w:rFonts w:ascii="仿宋" w:hAnsi="仿宋" w:eastAsia="仿宋"/>
                <w:bCs/>
                <w:snapToGrid w:val="0"/>
                <w:color w:val="000000" w:themeColor="text1"/>
                <w:sz w:val="18"/>
                <w:szCs w:val="18"/>
                <w14:textFill>
                  <w14:solidFill>
                    <w14:schemeClr w14:val="tx1"/>
                  </w14:solidFill>
                </w14:textFill>
              </w:rPr>
              <w:t>and</w:t>
            </w:r>
            <w:r>
              <w:rPr>
                <w:rFonts w:hint="eastAsia" w:ascii="仿宋" w:hAnsi="仿宋" w:eastAsia="仿宋"/>
                <w:bCs/>
                <w:snapToGrid w:val="0"/>
                <w:color w:val="000000" w:themeColor="text1"/>
                <w:sz w:val="18"/>
                <w:szCs w:val="18"/>
                <w14:textFill>
                  <w14:solidFill>
                    <w14:schemeClr w14:val="tx1"/>
                  </w14:solidFill>
                </w14:textFill>
              </w:rPr>
              <w:t xml:space="preserve"> </w:t>
            </w:r>
            <w:r>
              <w:rPr>
                <w:rFonts w:ascii="仿宋" w:hAnsi="仿宋" w:eastAsia="仿宋"/>
                <w:bCs/>
                <w:snapToGrid w:val="0"/>
                <w:color w:val="000000" w:themeColor="text1"/>
                <w:sz w:val="18"/>
                <w:szCs w:val="18"/>
                <w14:textFill>
                  <w14:solidFill>
                    <w14:schemeClr w14:val="tx1"/>
                  </w14:solidFill>
                </w14:textFill>
              </w:rPr>
              <w:t>Political</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2</w:t>
            </w:r>
          </w:p>
        </w:tc>
        <w:tc>
          <w:tcPr>
            <w:tcW w:w="674" w:type="dxa"/>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w:t>
            </w:r>
          </w:p>
        </w:tc>
        <w:tc>
          <w:tcPr>
            <w:tcW w:w="674" w:type="dxa"/>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4</w:t>
            </w:r>
          </w:p>
        </w:tc>
        <w:tc>
          <w:tcPr>
            <w:tcW w:w="674" w:type="dxa"/>
            <w:gridSpan w:val="2"/>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马列</w:t>
            </w:r>
          </w:p>
        </w:tc>
        <w:tc>
          <w:tcPr>
            <w:tcW w:w="674" w:type="dxa"/>
            <w:gridSpan w:val="2"/>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color w:val="000000" w:themeColor="text1"/>
                <w:sz w:val="18"/>
                <w:szCs w:val="18"/>
                <w14:textFill>
                  <w14:solidFill>
                    <w14:schemeClr w14:val="tx1"/>
                  </w14:solidFill>
                </w14:textFill>
              </w:rPr>
            </w:pPr>
            <w:r>
              <w:rPr>
                <w:sz w:val="18"/>
                <w:szCs w:val="18"/>
              </w:rPr>
              <w:t>BS094023</w:t>
            </w:r>
          </w:p>
        </w:tc>
        <w:tc>
          <w:tcPr>
            <w:tcW w:w="3432" w:type="dxa"/>
            <w:shd w:val="clear" w:color="auto" w:fill="auto"/>
            <w:vAlign w:val="center"/>
          </w:tcPr>
          <w:p>
            <w:pPr>
              <w:spacing w:line="260" w:lineRule="exact"/>
              <w:ind w:left="140" w:leftChars="50" w:right="95" w:rightChars="34"/>
              <w:rPr>
                <w:rFonts w:hint="eastAsia" w:ascii="仿宋" w:hAnsi="仿宋" w:eastAsia="仿宋"/>
                <w:bCs/>
                <w:snapToGrid w:val="0"/>
                <w:color w:val="000000" w:themeColor="text1"/>
                <w:sz w:val="18"/>
                <w:szCs w:val="18"/>
                <w:lang w:eastAsia="zh-CN"/>
                <w14:textFill>
                  <w14:solidFill>
                    <w14:schemeClr w14:val="tx1"/>
                  </w14:solidFill>
                </w14:textFill>
              </w:rPr>
            </w:pPr>
            <w:r>
              <w:rPr>
                <w:rFonts w:hint="eastAsia" w:ascii="仿宋" w:hAnsi="仿宋" w:eastAsia="仿宋"/>
                <w:bCs/>
                <w:snapToGrid w:val="0"/>
                <w:color w:val="000000" w:themeColor="text1"/>
                <w:sz w:val="18"/>
                <w:szCs w:val="18"/>
                <w14:textFill>
                  <w14:solidFill>
                    <w14:schemeClr w14:val="tx1"/>
                  </w14:solidFill>
                </w14:textFill>
              </w:rPr>
              <w:t>大学生</w:t>
            </w:r>
            <w:r>
              <w:rPr>
                <w:rFonts w:ascii="仿宋" w:hAnsi="仿宋" w:eastAsia="仿宋"/>
                <w:bCs/>
                <w:snapToGrid w:val="0"/>
                <w:color w:val="000000" w:themeColor="text1"/>
                <w:sz w:val="18"/>
                <w:szCs w:val="18"/>
                <w14:textFill>
                  <w14:solidFill>
                    <w14:schemeClr w14:val="tx1"/>
                  </w14:solidFill>
                </w14:textFill>
              </w:rPr>
              <w:t>社会实践</w:t>
            </w:r>
          </w:p>
          <w:p>
            <w:pPr>
              <w:spacing w:line="260" w:lineRule="exact"/>
              <w:ind w:left="140" w:leftChars="50" w:right="95" w:rightChars="34"/>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 xml:space="preserve">Social Practice and Survey </w:t>
            </w:r>
          </w:p>
        </w:tc>
        <w:tc>
          <w:tcPr>
            <w:tcW w:w="674" w:type="dxa"/>
            <w:shd w:val="clear" w:color="auto" w:fill="auto"/>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74" w:type="dxa"/>
            <w:shd w:val="clear" w:color="auto" w:fill="auto"/>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1</w:t>
            </w:r>
          </w:p>
        </w:tc>
        <w:tc>
          <w:tcPr>
            <w:tcW w:w="674" w:type="dxa"/>
            <w:shd w:val="clear" w:color="auto" w:fill="auto"/>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ascii="仿宋" w:hAnsi="仿宋" w:eastAsia="仿宋"/>
                <w:bCs/>
                <w:snapToGrid w:val="0"/>
                <w:color w:val="000000" w:themeColor="text1"/>
                <w:sz w:val="18"/>
                <w:szCs w:val="18"/>
                <w14:textFill>
                  <w14:solidFill>
                    <w14:schemeClr w14:val="tx1"/>
                  </w14:solidFill>
                </w14:textFill>
              </w:rPr>
              <w:t>5</w:t>
            </w:r>
          </w:p>
        </w:tc>
        <w:tc>
          <w:tcPr>
            <w:tcW w:w="674" w:type="dxa"/>
            <w:gridSpan w:val="2"/>
            <w:shd w:val="clear" w:color="auto" w:fill="auto"/>
            <w:vAlign w:val="center"/>
          </w:tcPr>
          <w:p>
            <w:pPr>
              <w:spacing w:line="260" w:lineRule="exact"/>
              <w:ind w:left="-140" w:leftChars="-50"/>
              <w:jc w:val="center"/>
              <w:rPr>
                <w:rFonts w:hint="eastAsia" w:ascii="仿宋" w:hAnsi="仿宋" w:eastAsia="仿宋"/>
                <w:bCs/>
                <w:snapToGrid w:val="0"/>
                <w:color w:val="000000" w:themeColor="text1"/>
                <w:sz w:val="18"/>
                <w:szCs w:val="18"/>
                <w:lang w:val="en-US" w:eastAsia="zh-CN"/>
                <w14:textFill>
                  <w14:solidFill>
                    <w14:schemeClr w14:val="tx1"/>
                  </w14:solidFill>
                </w14:textFill>
              </w:rPr>
            </w:pPr>
            <w:r>
              <w:rPr>
                <w:rFonts w:hint="eastAsia" w:ascii="仿宋" w:hAnsi="仿宋" w:eastAsia="仿宋"/>
                <w:bCs/>
                <w:snapToGrid w:val="0"/>
                <w:color w:val="000000" w:themeColor="text1"/>
                <w:sz w:val="18"/>
                <w:szCs w:val="18"/>
                <w:lang w:val="en-US" w:eastAsia="zh-CN"/>
                <w14:textFill>
                  <w14:solidFill>
                    <w14:schemeClr w14:val="tx1"/>
                  </w14:solidFill>
                </w14:textFill>
              </w:rPr>
              <w:t>园艺</w:t>
            </w:r>
          </w:p>
        </w:tc>
        <w:tc>
          <w:tcPr>
            <w:tcW w:w="674" w:type="dxa"/>
            <w:gridSpan w:val="2"/>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专业实践</w:t>
            </w:r>
          </w:p>
          <w:p>
            <w:pPr>
              <w:jc w:val="center"/>
              <w:rPr>
                <w:rFonts w:ascii="仿宋" w:hAnsi="仿宋" w:eastAsia="仿宋"/>
                <w:bCs/>
                <w:snapToGrid w:val="0"/>
                <w:sz w:val="18"/>
                <w:szCs w:val="18"/>
              </w:rPr>
            </w:pPr>
            <w:r>
              <w:rPr>
                <w:rFonts w:hint="eastAsia" w:ascii="仿宋" w:hAnsi="仿宋" w:eastAsia="仿宋"/>
                <w:bCs/>
                <w:snapToGrid w:val="0"/>
                <w:sz w:val="18"/>
                <w:szCs w:val="18"/>
              </w:rPr>
              <w:t>1</w:t>
            </w:r>
            <w:r>
              <w:rPr>
                <w:rFonts w:ascii="仿宋" w:hAnsi="仿宋" w:eastAsia="仿宋"/>
                <w:bCs/>
                <w:snapToGrid w:val="0"/>
                <w:sz w:val="18"/>
                <w:szCs w:val="18"/>
              </w:rPr>
              <w:t>2</w:t>
            </w:r>
          </w:p>
        </w:tc>
        <w:tc>
          <w:tcPr>
            <w:tcW w:w="992" w:type="dxa"/>
            <w:vAlign w:val="center"/>
          </w:tcPr>
          <w:p>
            <w:pPr>
              <w:spacing w:line="260" w:lineRule="exact"/>
              <w:jc w:val="center"/>
              <w:rPr>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BS020041</w:t>
            </w:r>
          </w:p>
        </w:tc>
        <w:tc>
          <w:tcPr>
            <w:tcW w:w="3432" w:type="dxa"/>
            <w:shd w:val="clear" w:color="auto" w:fill="auto"/>
            <w:vAlign w:val="center"/>
          </w:tcPr>
          <w:p>
            <w:pPr>
              <w:spacing w:line="240" w:lineRule="exact"/>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专业认知</w:t>
            </w:r>
            <w:r>
              <w:rPr>
                <w:rFonts w:ascii="Times New Roman" w:hAnsi="Times New Roman"/>
                <w:color w:val="000000" w:themeColor="text1"/>
                <w:sz w:val="18"/>
                <w:szCs w:val="18"/>
                <w14:textFill>
                  <w14:solidFill>
                    <w14:schemeClr w14:val="tx1"/>
                  </w14:solidFill>
                </w14:textFill>
              </w:rPr>
              <w:t>实习</w:t>
            </w:r>
            <w:r>
              <w:rPr>
                <w:rFonts w:hint="eastAsia" w:ascii="Times New Roman" w:hAnsi="Times New Roman"/>
                <w:color w:val="000000" w:themeColor="text1"/>
                <w:sz w:val="18"/>
                <w:szCs w:val="18"/>
                <w14:textFill>
                  <w14:solidFill>
                    <w14:schemeClr w14:val="tx1"/>
                  </w14:solidFill>
                </w14:textFill>
              </w:rPr>
              <w:t>1</w:t>
            </w:r>
          </w:p>
          <w:p>
            <w:pPr>
              <w:spacing w:line="260" w:lineRule="exact"/>
              <w:ind w:left="140" w:leftChars="50" w:right="95" w:rightChars="34"/>
              <w:rPr>
                <w:rFonts w:ascii="仿宋" w:hAnsi="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Field Practice on Horticultural Production </w:t>
            </w:r>
            <w:r>
              <w:rPr>
                <w:rFonts w:hint="eastAsia" w:ascii="Times New Roman" w:hAnsi="Times New Roman"/>
                <w:color w:val="000000" w:themeColor="text1"/>
                <w:sz w:val="18"/>
                <w:szCs w:val="18"/>
                <w14:textFill>
                  <w14:solidFill>
                    <w14:schemeClr w14:val="tx1"/>
                  </w14:solidFill>
                </w14:textFill>
              </w:rPr>
              <w:t>1</w:t>
            </w:r>
          </w:p>
        </w:tc>
        <w:tc>
          <w:tcPr>
            <w:tcW w:w="674" w:type="dxa"/>
            <w:shd w:val="clear" w:color="auto" w:fill="auto"/>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14:textFill>
                  <w14:solidFill>
                    <w14:schemeClr w14:val="tx1"/>
                  </w14:solidFill>
                </w14:textFill>
              </w:rPr>
              <w:t>0.5</w:t>
            </w:r>
          </w:p>
        </w:tc>
        <w:tc>
          <w:tcPr>
            <w:tcW w:w="674" w:type="dxa"/>
            <w:shd w:val="clear" w:color="auto" w:fill="auto"/>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14:textFill>
                  <w14:solidFill>
                    <w14:schemeClr w14:val="tx1"/>
                  </w14:solidFill>
                </w14:textFill>
              </w:rPr>
              <w:t>0.5</w:t>
            </w:r>
          </w:p>
        </w:tc>
        <w:tc>
          <w:tcPr>
            <w:tcW w:w="674" w:type="dxa"/>
            <w:shd w:val="clear" w:color="auto" w:fill="auto"/>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14:textFill>
                  <w14:solidFill>
                    <w14:schemeClr w14:val="tx1"/>
                  </w14:solidFill>
                </w14:textFill>
              </w:rPr>
              <w:t>1</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园艺</w:t>
            </w:r>
          </w:p>
        </w:tc>
        <w:tc>
          <w:tcPr>
            <w:tcW w:w="674" w:type="dxa"/>
            <w:gridSpan w:val="2"/>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rFonts w:ascii="Times New Roman" w:hAnsi="Times New Roman"/>
                <w:sz w:val="18"/>
                <w:szCs w:val="18"/>
              </w:rPr>
            </w:pPr>
            <w:r>
              <w:rPr>
                <w:rFonts w:ascii="Times New Roman" w:hAnsi="Times New Roman"/>
                <w:bCs/>
                <w:sz w:val="18"/>
                <w:szCs w:val="18"/>
              </w:rPr>
              <w:t>BS020042</w:t>
            </w:r>
          </w:p>
        </w:tc>
        <w:tc>
          <w:tcPr>
            <w:tcW w:w="3432" w:type="dxa"/>
            <w:shd w:val="clear" w:color="auto" w:fill="auto"/>
            <w:vAlign w:val="center"/>
          </w:tcPr>
          <w:p>
            <w:pPr>
              <w:spacing w:line="240" w:lineRule="exact"/>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专业认知</w:t>
            </w:r>
            <w:r>
              <w:rPr>
                <w:rFonts w:ascii="Times New Roman" w:hAnsi="Times New Roman"/>
                <w:color w:val="000000" w:themeColor="text1"/>
                <w:sz w:val="18"/>
                <w:szCs w:val="18"/>
                <w14:textFill>
                  <w14:solidFill>
                    <w14:schemeClr w14:val="tx1"/>
                  </w14:solidFill>
                </w14:textFill>
              </w:rPr>
              <w:t>实习</w:t>
            </w:r>
            <w:r>
              <w:rPr>
                <w:rFonts w:hint="eastAsia" w:ascii="Times New Roman" w:hAnsi="Times New Roman"/>
                <w:color w:val="000000" w:themeColor="text1"/>
                <w:sz w:val="18"/>
                <w:szCs w:val="18"/>
                <w14:textFill>
                  <w14:solidFill>
                    <w14:schemeClr w14:val="tx1"/>
                  </w14:solidFill>
                </w14:textFill>
              </w:rPr>
              <w:t>2</w:t>
            </w:r>
          </w:p>
          <w:p>
            <w:pPr>
              <w:spacing w:line="260" w:lineRule="exact"/>
              <w:ind w:left="140" w:leftChars="50" w:right="95" w:rightChars="34"/>
              <w:rPr>
                <w:rFonts w:ascii="仿宋" w:hAnsi="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Field Practice on Horticultural Production </w:t>
            </w:r>
            <w:r>
              <w:rPr>
                <w:rFonts w:hint="eastAsia" w:ascii="Times New Roman" w:hAnsi="Times New Roman"/>
                <w:color w:val="000000" w:themeColor="text1"/>
                <w:sz w:val="18"/>
                <w:szCs w:val="18"/>
                <w14:textFill>
                  <w14:solidFill>
                    <w14:schemeClr w14:val="tx1"/>
                  </w14:solidFill>
                </w14:textFill>
              </w:rPr>
              <w:t>2</w:t>
            </w:r>
          </w:p>
        </w:tc>
        <w:tc>
          <w:tcPr>
            <w:tcW w:w="674" w:type="dxa"/>
            <w:shd w:val="clear" w:color="auto" w:fill="auto"/>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14:textFill>
                  <w14:solidFill>
                    <w14:schemeClr w14:val="tx1"/>
                  </w14:solidFill>
                </w14:textFill>
              </w:rPr>
              <w:t>0.5</w:t>
            </w:r>
          </w:p>
        </w:tc>
        <w:tc>
          <w:tcPr>
            <w:tcW w:w="674" w:type="dxa"/>
            <w:shd w:val="clear" w:color="auto" w:fill="auto"/>
            <w:vAlign w:val="center"/>
          </w:tcPr>
          <w:p>
            <w:pPr>
              <w:spacing w:line="260" w:lineRule="exact"/>
              <w:jc w:val="center"/>
              <w:rPr>
                <w:rFonts w:ascii="仿宋" w:hAnsi="仿宋" w:eastAsia="仿宋"/>
                <w:bCs/>
                <w:snapToGrid w:val="0"/>
                <w:color w:val="000000" w:themeColor="text1"/>
                <w:sz w:val="18"/>
                <w:szCs w:val="18"/>
                <w14:textFill>
                  <w14:solidFill>
                    <w14:schemeClr w14:val="tx1"/>
                  </w14:solidFill>
                </w14:textFill>
              </w:rPr>
            </w:pPr>
            <w:r>
              <w:rPr>
                <w:rFonts w:hint="eastAsia" w:ascii="Times New Roman" w:hAnsi="Times New Roman" w:eastAsia="仿宋"/>
                <w:color w:val="000000" w:themeColor="text1"/>
                <w:sz w:val="18"/>
                <w:szCs w:val="18"/>
                <w14:textFill>
                  <w14:solidFill>
                    <w14:schemeClr w14:val="tx1"/>
                  </w14:solidFill>
                </w14:textFill>
              </w:rPr>
              <w:t>0.5</w:t>
            </w:r>
          </w:p>
        </w:tc>
        <w:tc>
          <w:tcPr>
            <w:tcW w:w="674" w:type="dxa"/>
            <w:shd w:val="clear" w:color="auto" w:fill="auto"/>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sz w:val="18"/>
                <w:szCs w:val="18"/>
              </w:rPr>
              <w:t>BS020045</w:t>
            </w:r>
          </w:p>
        </w:tc>
        <w:tc>
          <w:tcPr>
            <w:tcW w:w="3432" w:type="dxa"/>
            <w:shd w:val="clear" w:color="auto" w:fill="auto"/>
            <w:vAlign w:val="center"/>
          </w:tcPr>
          <w:p>
            <w:pPr>
              <w:spacing w:line="240" w:lineRule="exact"/>
              <w:jc w:val="left"/>
              <w:rPr>
                <w:rFonts w:ascii="Times New Roman" w:hAnsi="Times New Roman"/>
                <w:sz w:val="18"/>
                <w:szCs w:val="18"/>
              </w:rPr>
            </w:pPr>
            <w:r>
              <w:rPr>
                <w:rFonts w:ascii="Times New Roman" w:hAnsi="Times New Roman"/>
                <w:sz w:val="18"/>
                <w:szCs w:val="18"/>
              </w:rPr>
              <w:t>园艺综合教学实习（含方向）1</w:t>
            </w:r>
          </w:p>
          <w:p>
            <w:pPr>
              <w:spacing w:line="260" w:lineRule="exact"/>
              <w:ind w:left="140" w:leftChars="50" w:right="95" w:rightChars="34"/>
              <w:rPr>
                <w:rFonts w:ascii="仿宋" w:hAnsi="仿宋" w:eastAsia="仿宋"/>
                <w:bCs/>
                <w:snapToGrid w:val="0"/>
                <w:sz w:val="18"/>
                <w:szCs w:val="18"/>
              </w:rPr>
            </w:pPr>
            <w:r>
              <w:rPr>
                <w:rFonts w:ascii="Times New Roman" w:hAnsi="Times New Roman"/>
                <w:sz w:val="18"/>
                <w:szCs w:val="18"/>
              </w:rPr>
              <w:t>Comprehensive Teaching Practice on Horticulture  1</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4</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3</w:t>
            </w:r>
          </w:p>
        </w:tc>
        <w:tc>
          <w:tcPr>
            <w:tcW w:w="674" w:type="dxa"/>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6</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sz w:val="18"/>
                <w:szCs w:val="18"/>
              </w:rPr>
              <w:t>BS020046</w:t>
            </w:r>
          </w:p>
        </w:tc>
        <w:tc>
          <w:tcPr>
            <w:tcW w:w="3432" w:type="dxa"/>
            <w:shd w:val="clear" w:color="auto" w:fill="auto"/>
            <w:vAlign w:val="center"/>
          </w:tcPr>
          <w:p>
            <w:pPr>
              <w:spacing w:line="240" w:lineRule="exact"/>
              <w:jc w:val="left"/>
              <w:rPr>
                <w:rFonts w:ascii="Times New Roman" w:hAnsi="Times New Roman"/>
                <w:sz w:val="18"/>
                <w:szCs w:val="18"/>
              </w:rPr>
            </w:pPr>
            <w:r>
              <w:rPr>
                <w:rFonts w:ascii="Times New Roman" w:hAnsi="Times New Roman"/>
                <w:sz w:val="18"/>
                <w:szCs w:val="18"/>
              </w:rPr>
              <w:t>园艺综合教学实习（含方向）2</w:t>
            </w:r>
          </w:p>
          <w:p>
            <w:pPr>
              <w:spacing w:line="260" w:lineRule="exact"/>
              <w:ind w:left="140" w:leftChars="50" w:right="95" w:rightChars="34"/>
              <w:rPr>
                <w:rFonts w:ascii="仿宋" w:hAnsi="仿宋" w:eastAsia="仿宋"/>
                <w:bCs/>
                <w:snapToGrid w:val="0"/>
                <w:sz w:val="18"/>
                <w:szCs w:val="18"/>
              </w:rPr>
            </w:pPr>
            <w:r>
              <w:rPr>
                <w:rFonts w:ascii="Times New Roman" w:hAnsi="Times New Roman"/>
                <w:sz w:val="18"/>
                <w:szCs w:val="18"/>
              </w:rPr>
              <w:t>Comprehensive Teaching Practice on Horticulture 2</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4</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4</w:t>
            </w:r>
          </w:p>
        </w:tc>
        <w:tc>
          <w:tcPr>
            <w:tcW w:w="674" w:type="dxa"/>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7</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BS020007</w:t>
            </w:r>
          </w:p>
        </w:tc>
        <w:tc>
          <w:tcPr>
            <w:tcW w:w="3432" w:type="dxa"/>
            <w:shd w:val="clear" w:color="auto" w:fill="auto"/>
            <w:vAlign w:val="center"/>
          </w:tcPr>
          <w:p>
            <w:pPr>
              <w:spacing w:line="240" w:lineRule="exact"/>
              <w:jc w:val="left"/>
              <w:rPr>
                <w:rFonts w:ascii="Times New Roman" w:hAnsi="Times New Roman"/>
                <w:sz w:val="18"/>
                <w:szCs w:val="18"/>
              </w:rPr>
            </w:pPr>
            <w:r>
              <w:rPr>
                <w:rFonts w:ascii="Times New Roman" w:hAnsi="Times New Roman"/>
                <w:sz w:val="18"/>
                <w:szCs w:val="18"/>
              </w:rPr>
              <w:t>园艺课程论文与设计A</w:t>
            </w:r>
          </w:p>
          <w:p>
            <w:pPr>
              <w:spacing w:line="260" w:lineRule="exact"/>
              <w:ind w:left="140" w:leftChars="50" w:right="95" w:rightChars="34"/>
              <w:rPr>
                <w:rFonts w:ascii="仿宋" w:hAnsi="仿宋" w:eastAsia="仿宋"/>
                <w:bCs/>
                <w:snapToGrid w:val="0"/>
                <w:sz w:val="18"/>
                <w:szCs w:val="18"/>
              </w:rPr>
            </w:pPr>
            <w:r>
              <w:rPr>
                <w:rFonts w:ascii="Times New Roman" w:hAnsi="Times New Roman"/>
                <w:sz w:val="18"/>
                <w:szCs w:val="18"/>
              </w:rPr>
              <w:t>Course Essay and Design for Horticulture A</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0.5</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0.5</w:t>
            </w:r>
          </w:p>
        </w:tc>
        <w:tc>
          <w:tcPr>
            <w:tcW w:w="674" w:type="dxa"/>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5</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BS02000</w:t>
            </w:r>
            <w:r>
              <w:rPr>
                <w:rFonts w:hint="eastAsia" w:ascii="Times New Roman" w:hAnsi="Times New Roman"/>
                <w:bCs/>
                <w:sz w:val="18"/>
                <w:szCs w:val="18"/>
              </w:rPr>
              <w:t>8</w:t>
            </w:r>
          </w:p>
        </w:tc>
        <w:tc>
          <w:tcPr>
            <w:tcW w:w="3432" w:type="dxa"/>
            <w:shd w:val="clear" w:color="auto" w:fill="auto"/>
            <w:vAlign w:val="center"/>
          </w:tcPr>
          <w:p>
            <w:pPr>
              <w:spacing w:line="240" w:lineRule="exact"/>
              <w:jc w:val="left"/>
              <w:rPr>
                <w:rFonts w:ascii="Times New Roman" w:hAnsi="Times New Roman"/>
                <w:sz w:val="18"/>
                <w:szCs w:val="18"/>
              </w:rPr>
            </w:pPr>
            <w:r>
              <w:rPr>
                <w:rFonts w:ascii="Times New Roman" w:hAnsi="Times New Roman"/>
                <w:sz w:val="18"/>
                <w:szCs w:val="18"/>
              </w:rPr>
              <w:t>园艺课程论文与设计B</w:t>
            </w:r>
          </w:p>
          <w:p>
            <w:pPr>
              <w:spacing w:line="260" w:lineRule="exact"/>
              <w:ind w:left="140" w:leftChars="50" w:right="95" w:rightChars="34"/>
              <w:rPr>
                <w:rFonts w:ascii="仿宋" w:hAnsi="仿宋" w:eastAsia="仿宋"/>
                <w:bCs/>
                <w:snapToGrid w:val="0"/>
                <w:sz w:val="18"/>
                <w:szCs w:val="18"/>
              </w:rPr>
            </w:pPr>
            <w:r>
              <w:rPr>
                <w:rFonts w:ascii="Times New Roman" w:hAnsi="Times New Roman"/>
                <w:sz w:val="18"/>
                <w:szCs w:val="18"/>
              </w:rPr>
              <w:t>Course Essay and Design for Horticulture B</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0.5</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0.5</w:t>
            </w:r>
          </w:p>
        </w:tc>
        <w:tc>
          <w:tcPr>
            <w:tcW w:w="674" w:type="dxa"/>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6</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BS020009</w:t>
            </w:r>
          </w:p>
        </w:tc>
        <w:tc>
          <w:tcPr>
            <w:tcW w:w="3432" w:type="dxa"/>
            <w:shd w:val="clear" w:color="auto" w:fill="auto"/>
            <w:vAlign w:val="center"/>
          </w:tcPr>
          <w:p>
            <w:pPr>
              <w:spacing w:line="240" w:lineRule="exact"/>
              <w:jc w:val="left"/>
              <w:rPr>
                <w:rFonts w:ascii="Times New Roman" w:hAnsi="Times New Roman"/>
                <w:sz w:val="18"/>
                <w:szCs w:val="18"/>
              </w:rPr>
            </w:pPr>
            <w:r>
              <w:rPr>
                <w:rFonts w:ascii="Times New Roman" w:hAnsi="Times New Roman"/>
                <w:sz w:val="18"/>
                <w:szCs w:val="18"/>
              </w:rPr>
              <w:t>专业科研训练A</w:t>
            </w:r>
          </w:p>
          <w:p>
            <w:pPr>
              <w:spacing w:line="260" w:lineRule="exact"/>
              <w:ind w:left="140" w:leftChars="50" w:right="95" w:rightChars="34"/>
              <w:rPr>
                <w:rFonts w:ascii="仿宋" w:hAnsi="仿宋" w:eastAsia="仿宋"/>
                <w:bCs/>
                <w:snapToGrid w:val="0"/>
                <w:sz w:val="18"/>
                <w:szCs w:val="18"/>
              </w:rPr>
            </w:pPr>
            <w:r>
              <w:rPr>
                <w:rFonts w:ascii="Times New Roman" w:hAnsi="Times New Roman"/>
                <w:sz w:val="18"/>
                <w:szCs w:val="18"/>
              </w:rPr>
              <w:t>Professional Training for Research</w:t>
            </w:r>
            <w:r>
              <w:rPr>
                <w:rFonts w:hint="eastAsia" w:ascii="Times New Roman" w:hAnsi="Times New Roman"/>
                <w:sz w:val="18"/>
                <w:szCs w:val="18"/>
              </w:rPr>
              <w:t xml:space="preserve"> </w:t>
            </w:r>
            <w:r>
              <w:rPr>
                <w:rFonts w:ascii="Times New Roman" w:hAnsi="Times New Roman"/>
                <w:sz w:val="18"/>
                <w:szCs w:val="18"/>
              </w:rPr>
              <w:t>A</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1</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1</w:t>
            </w:r>
          </w:p>
        </w:tc>
        <w:tc>
          <w:tcPr>
            <w:tcW w:w="674" w:type="dxa"/>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5</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rFonts w:ascii="Times New Roman" w:hAnsi="Times New Roman"/>
                <w:bCs/>
                <w:sz w:val="18"/>
                <w:szCs w:val="18"/>
              </w:rPr>
              <w:t>BS0200</w:t>
            </w:r>
            <w:r>
              <w:rPr>
                <w:rFonts w:hint="eastAsia" w:ascii="Times New Roman" w:hAnsi="Times New Roman"/>
                <w:bCs/>
                <w:sz w:val="18"/>
                <w:szCs w:val="18"/>
              </w:rPr>
              <w:t>10</w:t>
            </w:r>
          </w:p>
        </w:tc>
        <w:tc>
          <w:tcPr>
            <w:tcW w:w="3432" w:type="dxa"/>
            <w:shd w:val="clear" w:color="auto" w:fill="auto"/>
            <w:vAlign w:val="center"/>
          </w:tcPr>
          <w:p>
            <w:pPr>
              <w:spacing w:line="240" w:lineRule="exact"/>
              <w:jc w:val="left"/>
              <w:rPr>
                <w:rFonts w:ascii="Times New Roman" w:hAnsi="Times New Roman"/>
                <w:sz w:val="18"/>
                <w:szCs w:val="18"/>
              </w:rPr>
            </w:pPr>
            <w:r>
              <w:rPr>
                <w:rFonts w:ascii="Times New Roman" w:hAnsi="Times New Roman"/>
                <w:sz w:val="18"/>
                <w:szCs w:val="18"/>
              </w:rPr>
              <w:t>专业科研训练B</w:t>
            </w:r>
          </w:p>
          <w:p>
            <w:pPr>
              <w:spacing w:line="260" w:lineRule="exact"/>
              <w:ind w:left="140" w:leftChars="50" w:right="95" w:rightChars="34"/>
              <w:rPr>
                <w:rFonts w:ascii="仿宋" w:hAnsi="仿宋" w:eastAsia="仿宋"/>
                <w:bCs/>
                <w:snapToGrid w:val="0"/>
                <w:sz w:val="18"/>
                <w:szCs w:val="18"/>
              </w:rPr>
            </w:pPr>
            <w:r>
              <w:rPr>
                <w:rFonts w:ascii="Times New Roman" w:hAnsi="Times New Roman"/>
                <w:sz w:val="18"/>
                <w:szCs w:val="18"/>
              </w:rPr>
              <w:t>Professional Training for Research B</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1</w:t>
            </w:r>
          </w:p>
        </w:tc>
        <w:tc>
          <w:tcPr>
            <w:tcW w:w="674" w:type="dxa"/>
            <w:shd w:val="clear" w:color="auto" w:fill="auto"/>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1</w:t>
            </w:r>
          </w:p>
        </w:tc>
        <w:tc>
          <w:tcPr>
            <w:tcW w:w="674" w:type="dxa"/>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6</w:t>
            </w:r>
          </w:p>
        </w:tc>
        <w:tc>
          <w:tcPr>
            <w:tcW w:w="674" w:type="dxa"/>
            <w:gridSpan w:val="2"/>
            <w:shd w:val="clear" w:color="auto" w:fill="auto"/>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综合实践</w:t>
            </w:r>
          </w:p>
          <w:p>
            <w:pPr>
              <w:jc w:val="center"/>
              <w:rPr>
                <w:rFonts w:ascii="仿宋" w:hAnsi="仿宋" w:eastAsia="仿宋"/>
                <w:bCs/>
                <w:snapToGrid w:val="0"/>
                <w:sz w:val="18"/>
                <w:szCs w:val="18"/>
              </w:rPr>
            </w:pPr>
            <w:r>
              <w:rPr>
                <w:rFonts w:hint="eastAsia" w:ascii="仿宋" w:hAnsi="仿宋" w:eastAsia="仿宋"/>
                <w:bCs/>
                <w:snapToGrid w:val="0"/>
                <w:sz w:val="18"/>
                <w:szCs w:val="18"/>
              </w:rPr>
              <w:t>1</w:t>
            </w:r>
            <w:r>
              <w:rPr>
                <w:rFonts w:ascii="仿宋" w:hAnsi="仿宋" w:eastAsia="仿宋"/>
                <w:bCs/>
                <w:snapToGrid w:val="0"/>
                <w:sz w:val="18"/>
                <w:szCs w:val="18"/>
              </w:rPr>
              <w:t>4</w:t>
            </w:r>
          </w:p>
        </w:tc>
        <w:tc>
          <w:tcPr>
            <w:tcW w:w="992" w:type="dxa"/>
            <w:vAlign w:val="center"/>
          </w:tcPr>
          <w:p>
            <w:pPr>
              <w:snapToGrid w:val="0"/>
              <w:spacing w:line="260" w:lineRule="exact"/>
              <w:jc w:val="center"/>
              <w:rPr>
                <w:sz w:val="18"/>
                <w:szCs w:val="18"/>
              </w:rPr>
            </w:pPr>
            <w:r>
              <w:rPr>
                <w:sz w:val="18"/>
                <w:szCs w:val="18"/>
              </w:rPr>
              <w:t>BS020019</w:t>
            </w:r>
          </w:p>
        </w:tc>
        <w:tc>
          <w:tcPr>
            <w:tcW w:w="3432" w:type="dxa"/>
            <w:vAlign w:val="center"/>
          </w:tcPr>
          <w:p>
            <w:pPr>
              <w:spacing w:line="260" w:lineRule="exact"/>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创新创业实践</w:t>
            </w:r>
          </w:p>
          <w:p>
            <w:pPr>
              <w:spacing w:line="260" w:lineRule="exact"/>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Innovative and Entrepreneurial Practice</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2</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2</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8</w:t>
            </w:r>
          </w:p>
        </w:tc>
        <w:tc>
          <w:tcPr>
            <w:tcW w:w="674" w:type="dxa"/>
            <w:gridSpan w:val="2"/>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sz w:val="18"/>
                <w:szCs w:val="18"/>
              </w:rPr>
              <w:t>BS020021</w:t>
            </w:r>
          </w:p>
        </w:tc>
        <w:tc>
          <w:tcPr>
            <w:tcW w:w="3432" w:type="dxa"/>
            <w:vAlign w:val="center"/>
          </w:tcPr>
          <w:p>
            <w:pPr>
              <w:spacing w:line="260" w:lineRule="exact"/>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毕业实习及报告</w:t>
            </w:r>
          </w:p>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Graduation Practice and Report</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7</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7</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8</w:t>
            </w:r>
          </w:p>
        </w:tc>
        <w:tc>
          <w:tcPr>
            <w:tcW w:w="674" w:type="dxa"/>
            <w:gridSpan w:val="2"/>
            <w:vAlign w:val="center"/>
          </w:tcPr>
          <w:p>
            <w:pPr>
              <w:spacing w:line="260" w:lineRule="exact"/>
              <w:ind w:left="-140" w:leftChars="-50"/>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ascii="仿宋" w:hAnsi="仿宋" w:eastAsia="仿宋"/>
                <w:bCs/>
                <w:snapToGrid w:val="0"/>
                <w:sz w:val="18"/>
                <w:szCs w:val="18"/>
              </w:rPr>
            </w:pPr>
          </w:p>
        </w:tc>
        <w:tc>
          <w:tcPr>
            <w:tcW w:w="992" w:type="dxa"/>
            <w:vAlign w:val="center"/>
          </w:tcPr>
          <w:p>
            <w:pPr>
              <w:spacing w:line="260" w:lineRule="exact"/>
              <w:jc w:val="center"/>
              <w:rPr>
                <w:bCs/>
                <w:sz w:val="18"/>
                <w:szCs w:val="18"/>
              </w:rPr>
            </w:pPr>
            <w:r>
              <w:rPr>
                <w:sz w:val="18"/>
                <w:szCs w:val="18"/>
              </w:rPr>
              <w:t>BS020012</w:t>
            </w:r>
          </w:p>
        </w:tc>
        <w:tc>
          <w:tcPr>
            <w:tcW w:w="3432" w:type="dxa"/>
            <w:vAlign w:val="center"/>
          </w:tcPr>
          <w:p>
            <w:pPr>
              <w:spacing w:line="260" w:lineRule="exact"/>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毕业论文(设计)</w:t>
            </w:r>
          </w:p>
          <w:p>
            <w:pPr>
              <w:spacing w:line="260" w:lineRule="exact"/>
              <w:ind w:left="140" w:leftChars="50" w:right="95" w:rightChars="34"/>
              <w:rPr>
                <w:rFonts w:ascii="仿宋" w:hAnsi="仿宋" w:eastAsia="仿宋"/>
                <w:bCs/>
                <w:snapToGrid w:val="0"/>
                <w:sz w:val="18"/>
                <w:szCs w:val="18"/>
              </w:rPr>
            </w:pPr>
            <w:r>
              <w:rPr>
                <w:rFonts w:ascii="仿宋" w:hAnsi="仿宋" w:eastAsia="仿宋"/>
                <w:bCs/>
                <w:snapToGrid w:val="0"/>
                <w:sz w:val="18"/>
                <w:szCs w:val="18"/>
              </w:rPr>
              <w:t>B.A. Thesis Writing (Design)</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5</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5</w:t>
            </w:r>
          </w:p>
        </w:tc>
        <w:tc>
          <w:tcPr>
            <w:tcW w:w="674" w:type="dxa"/>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8</w:t>
            </w:r>
          </w:p>
        </w:tc>
        <w:tc>
          <w:tcPr>
            <w:tcW w:w="674" w:type="dxa"/>
            <w:gridSpan w:val="2"/>
            <w:vAlign w:val="center"/>
          </w:tcPr>
          <w:p>
            <w:pPr>
              <w:spacing w:line="260" w:lineRule="exact"/>
              <w:jc w:val="center"/>
              <w:rPr>
                <w:rFonts w:ascii="仿宋" w:hAnsi="仿宋" w:eastAsia="仿宋"/>
                <w:bCs/>
                <w:snapToGrid w:val="0"/>
                <w:sz w:val="18"/>
                <w:szCs w:val="18"/>
              </w:rPr>
            </w:pPr>
            <w:r>
              <w:rPr>
                <w:rFonts w:ascii="Times New Roman" w:hAnsi="Times New Roman"/>
                <w:sz w:val="18"/>
                <w:szCs w:val="18"/>
              </w:rPr>
              <w:t>园艺</w:t>
            </w:r>
          </w:p>
        </w:tc>
        <w:tc>
          <w:tcPr>
            <w:tcW w:w="674" w:type="dxa"/>
            <w:gridSpan w:val="2"/>
          </w:tcPr>
          <w:p>
            <w:pPr>
              <w:spacing w:line="260" w:lineRule="exact"/>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510" w:hRule="atLeast"/>
          <w:jc w:val="center"/>
        </w:trPr>
        <w:tc>
          <w:tcPr>
            <w:tcW w:w="5412" w:type="dxa"/>
            <w:gridSpan w:val="3"/>
            <w:vAlign w:val="center"/>
          </w:tcPr>
          <w:p>
            <w:pPr>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合计学分</w:t>
            </w:r>
          </w:p>
        </w:tc>
        <w:tc>
          <w:tcPr>
            <w:tcW w:w="2688" w:type="dxa"/>
            <w:gridSpan w:val="4"/>
            <w:shd w:val="clear" w:color="auto" w:fill="auto"/>
          </w:tcPr>
          <w:p>
            <w:pPr>
              <w:widowControl/>
              <w:jc w:val="left"/>
            </w:pPr>
            <w:r>
              <w:rPr>
                <w:rFonts w:hint="eastAsia"/>
              </w:rPr>
              <w:t>3</w:t>
            </w:r>
            <w:r>
              <w:t>2.5</w:t>
            </w:r>
          </w:p>
        </w:tc>
        <w:tc>
          <w:tcPr>
            <w:tcW w:w="674" w:type="dxa"/>
            <w:gridSpan w:val="2"/>
          </w:tcPr>
          <w:p>
            <w:pPr>
              <w:widowControl/>
              <w:jc w:val="left"/>
            </w:pPr>
          </w:p>
        </w:tc>
      </w:tr>
    </w:tbl>
    <w:p>
      <w:pPr>
        <w:widowControl/>
        <w:jc w:val="left"/>
        <w:rPr>
          <w:sz w:val="18"/>
        </w:rPr>
      </w:pPr>
    </w:p>
    <w:p>
      <w:pPr>
        <w:widowControl/>
        <w:jc w:val="left"/>
        <w:rPr>
          <w:sz w:val="18"/>
        </w:rPr>
        <w:sectPr>
          <w:pgSz w:w="11906" w:h="16838"/>
          <w:pgMar w:top="1701" w:right="1531" w:bottom="1134" w:left="1531" w:header="851" w:footer="992" w:gutter="0"/>
          <w:cols w:space="425" w:num="1"/>
          <w:docGrid w:type="lines" w:linePitch="381" w:charSpace="0"/>
        </w:sectPr>
      </w:pP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（七</w:t>
      </w:r>
      <w:r>
        <w:rPr>
          <w:rFonts w:ascii="楷体" w:hAnsi="楷体" w:eastAsia="楷体"/>
          <w:sz w:val="32"/>
          <w:szCs w:val="32"/>
        </w:rPr>
        <w:t>）</w:t>
      </w:r>
      <w:r>
        <w:rPr>
          <w:rFonts w:hint="eastAsia" w:ascii="楷体" w:hAnsi="楷体" w:eastAsia="楷体"/>
          <w:sz w:val="32"/>
          <w:szCs w:val="32"/>
        </w:rPr>
        <w:t>实践</w:t>
      </w:r>
      <w:r>
        <w:rPr>
          <w:rFonts w:ascii="楷体" w:hAnsi="楷体" w:eastAsia="楷体"/>
          <w:sz w:val="32"/>
          <w:szCs w:val="32"/>
        </w:rPr>
        <w:t>教学活动时间分配表</w:t>
      </w:r>
    </w:p>
    <w:tbl>
      <w:tblPr>
        <w:tblStyle w:val="9"/>
        <w:tblW w:w="14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9" w:hRule="exact"/>
          <w:jc w:val="center"/>
        </w:trPr>
        <w:tc>
          <w:tcPr>
            <w:tcW w:w="1708" w:type="dxa"/>
            <w:gridSpan w:val="2"/>
            <w:tcBorders>
              <w:tl2br w:val="single" w:color="auto" w:sz="4" w:space="0"/>
            </w:tcBorders>
            <w:vAlign w:val="center"/>
          </w:tcPr>
          <w:p>
            <w:pPr>
              <w:jc w:val="center"/>
              <w:rPr>
                <w:b/>
                <w:sz w:val="18"/>
                <w:szCs w:val="18"/>
              </w:rPr>
            </w:pPr>
            <w:r>
              <w:rPr>
                <w:b/>
                <w:sz w:val="18"/>
                <w:szCs w:val="18"/>
              </w:rPr>
              <w:t xml:space="preserve">         周 次</w:t>
            </w:r>
          </w:p>
          <w:p>
            <w:pPr>
              <w:ind w:firstLine="181" w:firstLineChars="100"/>
              <w:rPr>
                <w:b/>
                <w:sz w:val="18"/>
                <w:szCs w:val="18"/>
              </w:rPr>
            </w:pPr>
            <w:r>
              <w:rPr>
                <w:b/>
                <w:sz w:val="18"/>
                <w:szCs w:val="18"/>
              </w:rPr>
              <w:t>学 年</w:t>
            </w:r>
          </w:p>
        </w:tc>
        <w:tc>
          <w:tcPr>
            <w:tcW w:w="469" w:type="dxa"/>
            <w:vAlign w:val="center"/>
          </w:tcPr>
          <w:p>
            <w:pPr>
              <w:jc w:val="center"/>
              <w:rPr>
                <w:b/>
                <w:sz w:val="18"/>
                <w:szCs w:val="18"/>
              </w:rPr>
            </w:pPr>
            <w:r>
              <w:rPr>
                <w:b/>
                <w:sz w:val="18"/>
                <w:szCs w:val="18"/>
              </w:rPr>
              <w:t>1</w:t>
            </w:r>
          </w:p>
        </w:tc>
        <w:tc>
          <w:tcPr>
            <w:tcW w:w="469" w:type="dxa"/>
            <w:vAlign w:val="center"/>
          </w:tcPr>
          <w:p>
            <w:pPr>
              <w:jc w:val="center"/>
              <w:rPr>
                <w:b/>
                <w:sz w:val="18"/>
                <w:szCs w:val="18"/>
              </w:rPr>
            </w:pPr>
            <w:r>
              <w:rPr>
                <w:b/>
                <w:sz w:val="18"/>
                <w:szCs w:val="18"/>
              </w:rPr>
              <w:t>2</w:t>
            </w:r>
          </w:p>
        </w:tc>
        <w:tc>
          <w:tcPr>
            <w:tcW w:w="469" w:type="dxa"/>
            <w:vAlign w:val="center"/>
          </w:tcPr>
          <w:p>
            <w:pPr>
              <w:jc w:val="center"/>
              <w:rPr>
                <w:b/>
                <w:sz w:val="18"/>
                <w:szCs w:val="18"/>
              </w:rPr>
            </w:pPr>
            <w:r>
              <w:rPr>
                <w:b/>
                <w:sz w:val="18"/>
                <w:szCs w:val="18"/>
              </w:rPr>
              <w:t>3</w:t>
            </w:r>
          </w:p>
        </w:tc>
        <w:tc>
          <w:tcPr>
            <w:tcW w:w="470" w:type="dxa"/>
            <w:vAlign w:val="center"/>
          </w:tcPr>
          <w:p>
            <w:pPr>
              <w:jc w:val="center"/>
              <w:rPr>
                <w:b/>
                <w:sz w:val="18"/>
                <w:szCs w:val="18"/>
              </w:rPr>
            </w:pPr>
            <w:r>
              <w:rPr>
                <w:b/>
                <w:sz w:val="18"/>
                <w:szCs w:val="18"/>
              </w:rPr>
              <w:t>4</w:t>
            </w:r>
          </w:p>
        </w:tc>
        <w:tc>
          <w:tcPr>
            <w:tcW w:w="469" w:type="dxa"/>
            <w:vAlign w:val="center"/>
          </w:tcPr>
          <w:p>
            <w:pPr>
              <w:jc w:val="center"/>
              <w:rPr>
                <w:b/>
                <w:sz w:val="18"/>
                <w:szCs w:val="18"/>
              </w:rPr>
            </w:pPr>
            <w:r>
              <w:rPr>
                <w:b/>
                <w:sz w:val="18"/>
                <w:szCs w:val="18"/>
              </w:rPr>
              <w:t>5</w:t>
            </w:r>
          </w:p>
        </w:tc>
        <w:tc>
          <w:tcPr>
            <w:tcW w:w="469" w:type="dxa"/>
            <w:vAlign w:val="center"/>
          </w:tcPr>
          <w:p>
            <w:pPr>
              <w:jc w:val="center"/>
              <w:rPr>
                <w:b/>
                <w:sz w:val="18"/>
                <w:szCs w:val="18"/>
              </w:rPr>
            </w:pPr>
            <w:r>
              <w:rPr>
                <w:b/>
                <w:sz w:val="18"/>
                <w:szCs w:val="18"/>
              </w:rPr>
              <w:t>6</w:t>
            </w:r>
          </w:p>
        </w:tc>
        <w:tc>
          <w:tcPr>
            <w:tcW w:w="470" w:type="dxa"/>
            <w:vAlign w:val="center"/>
          </w:tcPr>
          <w:p>
            <w:pPr>
              <w:jc w:val="center"/>
              <w:rPr>
                <w:b/>
                <w:sz w:val="18"/>
                <w:szCs w:val="18"/>
              </w:rPr>
            </w:pPr>
            <w:r>
              <w:rPr>
                <w:b/>
                <w:sz w:val="18"/>
                <w:szCs w:val="18"/>
              </w:rPr>
              <w:t>7</w:t>
            </w:r>
          </w:p>
        </w:tc>
        <w:tc>
          <w:tcPr>
            <w:tcW w:w="469" w:type="dxa"/>
            <w:vAlign w:val="center"/>
          </w:tcPr>
          <w:p>
            <w:pPr>
              <w:jc w:val="center"/>
              <w:rPr>
                <w:b/>
                <w:sz w:val="18"/>
                <w:szCs w:val="18"/>
              </w:rPr>
            </w:pPr>
            <w:r>
              <w:rPr>
                <w:b/>
                <w:sz w:val="18"/>
                <w:szCs w:val="18"/>
              </w:rPr>
              <w:t>8</w:t>
            </w:r>
          </w:p>
        </w:tc>
        <w:tc>
          <w:tcPr>
            <w:tcW w:w="469" w:type="dxa"/>
            <w:vAlign w:val="center"/>
          </w:tcPr>
          <w:p>
            <w:pPr>
              <w:jc w:val="center"/>
              <w:rPr>
                <w:b/>
                <w:sz w:val="18"/>
                <w:szCs w:val="18"/>
              </w:rPr>
            </w:pPr>
            <w:r>
              <w:rPr>
                <w:b/>
                <w:sz w:val="18"/>
                <w:szCs w:val="18"/>
              </w:rPr>
              <w:t>9</w:t>
            </w:r>
          </w:p>
        </w:tc>
        <w:tc>
          <w:tcPr>
            <w:tcW w:w="469" w:type="dxa"/>
            <w:vAlign w:val="center"/>
          </w:tcPr>
          <w:p>
            <w:pPr>
              <w:jc w:val="center"/>
              <w:rPr>
                <w:b/>
                <w:sz w:val="18"/>
                <w:szCs w:val="18"/>
              </w:rPr>
            </w:pPr>
            <w:r>
              <w:rPr>
                <w:b/>
                <w:sz w:val="18"/>
                <w:szCs w:val="18"/>
              </w:rPr>
              <w:t>10</w:t>
            </w:r>
          </w:p>
        </w:tc>
        <w:tc>
          <w:tcPr>
            <w:tcW w:w="470" w:type="dxa"/>
            <w:vAlign w:val="center"/>
          </w:tcPr>
          <w:p>
            <w:pPr>
              <w:jc w:val="center"/>
              <w:rPr>
                <w:b/>
                <w:sz w:val="18"/>
                <w:szCs w:val="18"/>
              </w:rPr>
            </w:pPr>
            <w:r>
              <w:rPr>
                <w:b/>
                <w:sz w:val="18"/>
                <w:szCs w:val="18"/>
              </w:rPr>
              <w:t>11</w:t>
            </w:r>
          </w:p>
        </w:tc>
        <w:tc>
          <w:tcPr>
            <w:tcW w:w="469" w:type="dxa"/>
            <w:vAlign w:val="center"/>
          </w:tcPr>
          <w:p>
            <w:pPr>
              <w:jc w:val="center"/>
              <w:rPr>
                <w:b/>
                <w:sz w:val="18"/>
                <w:szCs w:val="18"/>
              </w:rPr>
            </w:pPr>
            <w:r>
              <w:rPr>
                <w:b/>
                <w:sz w:val="18"/>
                <w:szCs w:val="18"/>
              </w:rPr>
              <w:t>12</w:t>
            </w:r>
          </w:p>
        </w:tc>
        <w:tc>
          <w:tcPr>
            <w:tcW w:w="469" w:type="dxa"/>
            <w:vAlign w:val="center"/>
          </w:tcPr>
          <w:p>
            <w:pPr>
              <w:jc w:val="center"/>
              <w:rPr>
                <w:b/>
                <w:sz w:val="18"/>
                <w:szCs w:val="18"/>
              </w:rPr>
            </w:pPr>
            <w:r>
              <w:rPr>
                <w:b/>
                <w:sz w:val="18"/>
                <w:szCs w:val="18"/>
              </w:rPr>
              <w:t>13</w:t>
            </w:r>
          </w:p>
        </w:tc>
        <w:tc>
          <w:tcPr>
            <w:tcW w:w="470" w:type="dxa"/>
            <w:vAlign w:val="center"/>
          </w:tcPr>
          <w:p>
            <w:pPr>
              <w:jc w:val="center"/>
              <w:rPr>
                <w:b/>
                <w:sz w:val="18"/>
                <w:szCs w:val="18"/>
              </w:rPr>
            </w:pPr>
            <w:r>
              <w:rPr>
                <w:b/>
                <w:sz w:val="18"/>
                <w:szCs w:val="18"/>
              </w:rPr>
              <w:t>14</w:t>
            </w:r>
          </w:p>
        </w:tc>
        <w:tc>
          <w:tcPr>
            <w:tcW w:w="469" w:type="dxa"/>
            <w:vAlign w:val="center"/>
          </w:tcPr>
          <w:p>
            <w:pPr>
              <w:jc w:val="center"/>
              <w:rPr>
                <w:b/>
                <w:sz w:val="18"/>
                <w:szCs w:val="18"/>
              </w:rPr>
            </w:pPr>
            <w:r>
              <w:rPr>
                <w:b/>
                <w:sz w:val="18"/>
                <w:szCs w:val="18"/>
              </w:rPr>
              <w:t>15</w:t>
            </w:r>
          </w:p>
        </w:tc>
        <w:tc>
          <w:tcPr>
            <w:tcW w:w="469" w:type="dxa"/>
            <w:vAlign w:val="center"/>
          </w:tcPr>
          <w:p>
            <w:pPr>
              <w:jc w:val="center"/>
              <w:rPr>
                <w:b/>
                <w:sz w:val="18"/>
                <w:szCs w:val="18"/>
              </w:rPr>
            </w:pPr>
            <w:r>
              <w:rPr>
                <w:b/>
                <w:sz w:val="18"/>
                <w:szCs w:val="18"/>
              </w:rPr>
              <w:t>16</w:t>
            </w:r>
          </w:p>
        </w:tc>
        <w:tc>
          <w:tcPr>
            <w:tcW w:w="469" w:type="dxa"/>
            <w:vAlign w:val="center"/>
          </w:tcPr>
          <w:p>
            <w:pPr>
              <w:jc w:val="center"/>
              <w:rPr>
                <w:b/>
                <w:sz w:val="18"/>
                <w:szCs w:val="18"/>
              </w:rPr>
            </w:pPr>
            <w:r>
              <w:rPr>
                <w:b/>
                <w:sz w:val="18"/>
                <w:szCs w:val="18"/>
              </w:rPr>
              <w:t>17</w:t>
            </w:r>
          </w:p>
        </w:tc>
        <w:tc>
          <w:tcPr>
            <w:tcW w:w="470" w:type="dxa"/>
            <w:vAlign w:val="center"/>
          </w:tcPr>
          <w:p>
            <w:pPr>
              <w:jc w:val="center"/>
              <w:rPr>
                <w:b/>
                <w:sz w:val="18"/>
                <w:szCs w:val="18"/>
              </w:rPr>
            </w:pPr>
            <w:r>
              <w:rPr>
                <w:b/>
                <w:sz w:val="18"/>
                <w:szCs w:val="18"/>
              </w:rPr>
              <w:t>18</w:t>
            </w:r>
          </w:p>
        </w:tc>
        <w:tc>
          <w:tcPr>
            <w:tcW w:w="469" w:type="dxa"/>
            <w:vAlign w:val="center"/>
          </w:tcPr>
          <w:p>
            <w:pPr>
              <w:jc w:val="center"/>
              <w:rPr>
                <w:b/>
                <w:sz w:val="18"/>
                <w:szCs w:val="18"/>
              </w:rPr>
            </w:pPr>
            <w:r>
              <w:rPr>
                <w:b/>
                <w:sz w:val="18"/>
                <w:szCs w:val="18"/>
              </w:rPr>
              <w:t>19</w:t>
            </w:r>
          </w:p>
        </w:tc>
        <w:tc>
          <w:tcPr>
            <w:tcW w:w="469" w:type="dxa"/>
            <w:vAlign w:val="center"/>
          </w:tcPr>
          <w:p>
            <w:pPr>
              <w:jc w:val="center"/>
              <w:rPr>
                <w:b/>
                <w:sz w:val="18"/>
                <w:szCs w:val="18"/>
              </w:rPr>
            </w:pPr>
            <w:r>
              <w:rPr>
                <w:b/>
                <w:sz w:val="18"/>
                <w:szCs w:val="18"/>
              </w:rPr>
              <w:t>20</w:t>
            </w:r>
          </w:p>
        </w:tc>
        <w:tc>
          <w:tcPr>
            <w:tcW w:w="470" w:type="dxa"/>
            <w:vAlign w:val="center"/>
          </w:tcPr>
          <w:p>
            <w:pPr>
              <w:jc w:val="center"/>
              <w:rPr>
                <w:b/>
                <w:sz w:val="18"/>
                <w:szCs w:val="18"/>
              </w:rPr>
            </w:pPr>
            <w:r>
              <w:rPr>
                <w:b/>
                <w:sz w:val="18"/>
                <w:szCs w:val="18"/>
              </w:rPr>
              <w:t>21</w:t>
            </w:r>
          </w:p>
        </w:tc>
        <w:tc>
          <w:tcPr>
            <w:tcW w:w="469" w:type="dxa"/>
            <w:vAlign w:val="center"/>
          </w:tcPr>
          <w:p>
            <w:pPr>
              <w:jc w:val="center"/>
              <w:rPr>
                <w:b/>
                <w:sz w:val="18"/>
                <w:szCs w:val="18"/>
              </w:rPr>
            </w:pPr>
            <w:r>
              <w:rPr>
                <w:b/>
                <w:sz w:val="18"/>
                <w:szCs w:val="18"/>
              </w:rPr>
              <w:t>22</w:t>
            </w:r>
          </w:p>
        </w:tc>
        <w:tc>
          <w:tcPr>
            <w:tcW w:w="469" w:type="dxa"/>
            <w:vAlign w:val="center"/>
          </w:tcPr>
          <w:p>
            <w:pPr>
              <w:jc w:val="center"/>
              <w:rPr>
                <w:b/>
                <w:sz w:val="18"/>
                <w:szCs w:val="18"/>
              </w:rPr>
            </w:pPr>
            <w:r>
              <w:rPr>
                <w:b/>
                <w:sz w:val="18"/>
                <w:szCs w:val="18"/>
              </w:rPr>
              <w:t>23</w:t>
            </w:r>
          </w:p>
        </w:tc>
        <w:tc>
          <w:tcPr>
            <w:tcW w:w="469" w:type="dxa"/>
            <w:vAlign w:val="center"/>
          </w:tcPr>
          <w:p>
            <w:pPr>
              <w:jc w:val="center"/>
              <w:rPr>
                <w:b/>
                <w:sz w:val="18"/>
                <w:szCs w:val="18"/>
              </w:rPr>
            </w:pPr>
            <w:r>
              <w:rPr>
                <w:b/>
                <w:sz w:val="18"/>
                <w:szCs w:val="18"/>
              </w:rPr>
              <w:t>24</w:t>
            </w:r>
          </w:p>
        </w:tc>
        <w:tc>
          <w:tcPr>
            <w:tcW w:w="470" w:type="dxa"/>
            <w:vAlign w:val="center"/>
          </w:tcPr>
          <w:p>
            <w:pPr>
              <w:jc w:val="center"/>
              <w:rPr>
                <w:b/>
                <w:sz w:val="18"/>
                <w:szCs w:val="18"/>
              </w:rPr>
            </w:pPr>
            <w:r>
              <w:rPr>
                <w:b/>
                <w:sz w:val="18"/>
                <w:szCs w:val="18"/>
              </w:rPr>
              <w:t>25</w:t>
            </w:r>
          </w:p>
        </w:tc>
        <w:tc>
          <w:tcPr>
            <w:tcW w:w="469" w:type="dxa"/>
            <w:vAlign w:val="center"/>
          </w:tcPr>
          <w:p>
            <w:pPr>
              <w:jc w:val="center"/>
              <w:rPr>
                <w:b/>
                <w:sz w:val="18"/>
                <w:szCs w:val="18"/>
              </w:rPr>
            </w:pPr>
            <w:r>
              <w:rPr>
                <w:b/>
                <w:sz w:val="18"/>
                <w:szCs w:val="18"/>
              </w:rPr>
              <w:t>26</w:t>
            </w:r>
          </w:p>
        </w:tc>
        <w:tc>
          <w:tcPr>
            <w:tcW w:w="469" w:type="dxa"/>
            <w:vAlign w:val="center"/>
          </w:tcPr>
          <w:p>
            <w:pPr>
              <w:jc w:val="center"/>
              <w:rPr>
                <w:b/>
                <w:sz w:val="18"/>
                <w:szCs w:val="18"/>
              </w:rPr>
            </w:pPr>
            <w:r>
              <w:rPr>
                <w:b/>
                <w:sz w:val="18"/>
                <w:szCs w:val="18"/>
              </w:rPr>
              <w:t>27</w:t>
            </w:r>
          </w:p>
        </w:tc>
        <w:tc>
          <w:tcPr>
            <w:tcW w:w="470" w:type="dxa"/>
            <w:vAlign w:val="center"/>
          </w:tcPr>
          <w:p>
            <w:pPr>
              <w:jc w:val="center"/>
              <w:rPr>
                <w:b/>
                <w:sz w:val="18"/>
                <w:szCs w:val="18"/>
              </w:rPr>
            </w:pPr>
            <w:r>
              <w:rPr>
                <w:b/>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一</w:t>
            </w:r>
          </w:p>
        </w:tc>
        <w:tc>
          <w:tcPr>
            <w:tcW w:w="1255" w:type="dxa"/>
            <w:vAlign w:val="center"/>
          </w:tcPr>
          <w:p>
            <w:pPr>
              <w:jc w:val="center"/>
              <w:rPr>
                <w:sz w:val="18"/>
                <w:szCs w:val="18"/>
              </w:rPr>
            </w:pPr>
            <w:r>
              <w:rPr>
                <w:sz w:val="18"/>
                <w:szCs w:val="18"/>
              </w:rPr>
              <w:t>第1学期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pStyle w:val="7"/>
              <w:pBdr>
                <w:bottom w:val="none" w:color="auto" w:sz="0" w:space="0"/>
              </w:pBdr>
              <w:tabs>
                <w:tab w:val="clear" w:pos="4153"/>
                <w:tab w:val="clear" w:pos="8306"/>
              </w:tabs>
              <w:snapToGrid/>
              <w:rPr>
                <w:rFonts w:ascii="Times New Roman" w:hAnsi="Times New Roman"/>
              </w:rPr>
            </w:pPr>
            <w:r>
              <w:rPr>
                <w:rFonts w:hint="eastAsia" w:ascii="Times New Roman" w:hAnsi="Times New Roman"/>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认知⊙</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第2学期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认知⊙</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二</w:t>
            </w:r>
          </w:p>
        </w:tc>
        <w:tc>
          <w:tcPr>
            <w:tcW w:w="1255" w:type="dxa"/>
            <w:vAlign w:val="center"/>
          </w:tcPr>
          <w:p>
            <w:pPr>
              <w:jc w:val="center"/>
              <w:rPr>
                <w:sz w:val="18"/>
                <w:szCs w:val="18"/>
              </w:rPr>
            </w:pPr>
            <w:r>
              <w:rPr>
                <w:sz w:val="18"/>
                <w:szCs w:val="18"/>
              </w:rPr>
              <w:t>第3学期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劳动▲</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第4学期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三</w:t>
            </w:r>
          </w:p>
        </w:tc>
        <w:tc>
          <w:tcPr>
            <w:tcW w:w="1255" w:type="dxa"/>
            <w:vAlign w:val="center"/>
          </w:tcPr>
          <w:p>
            <w:pPr>
              <w:jc w:val="center"/>
              <w:rPr>
                <w:sz w:val="18"/>
                <w:szCs w:val="18"/>
              </w:rPr>
            </w:pPr>
            <w:r>
              <w:rPr>
                <w:sz w:val="18"/>
                <w:szCs w:val="18"/>
              </w:rPr>
              <w:t>第5学期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第6学期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四</w:t>
            </w:r>
          </w:p>
        </w:tc>
        <w:tc>
          <w:tcPr>
            <w:tcW w:w="1255" w:type="dxa"/>
            <w:vAlign w:val="center"/>
          </w:tcPr>
          <w:p>
            <w:pPr>
              <w:jc w:val="center"/>
              <w:rPr>
                <w:sz w:val="18"/>
                <w:szCs w:val="18"/>
              </w:rPr>
            </w:pPr>
            <w:r>
              <w:rPr>
                <w:sz w:val="18"/>
                <w:szCs w:val="18"/>
              </w:rPr>
              <w:t>第7学期</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u w:val="single"/>
              </w:rPr>
              <w:t>综合⊙</w:t>
            </w:r>
          </w:p>
        </w:tc>
        <w:tc>
          <w:tcPr>
            <w:tcW w:w="470" w:type="dxa"/>
            <w:vAlign w:val="center"/>
          </w:tcPr>
          <w:p>
            <w:pPr>
              <w:jc w:val="center"/>
              <w:rPr>
                <w:sz w:val="18"/>
                <w:szCs w:val="18"/>
              </w:rPr>
            </w:pPr>
            <w:r>
              <w:rPr>
                <w:rFonts w:hint="eastAsia" w:ascii="Times New Roman" w:hAnsi="Times New Roman"/>
                <w:sz w:val="18"/>
                <w:szCs w:val="18"/>
                <w:u w:val="single"/>
              </w:rPr>
              <w:t>综合⊙</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第8学期</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r>
              <w:rPr>
                <w:rFonts w:hint="eastAsia" w:ascii="Times New Roman" w:hAnsi="Times New Roman" w:eastAsia="黑体"/>
                <w:sz w:val="18"/>
                <w:szCs w:val="18"/>
              </w:rPr>
              <w:t>◆</w:t>
            </w:r>
          </w:p>
        </w:tc>
        <w:tc>
          <w:tcPr>
            <w:tcW w:w="469" w:type="dxa"/>
            <w:vAlign w:val="center"/>
          </w:tcPr>
          <w:p>
            <w:pPr>
              <w:jc w:val="center"/>
              <w:rPr>
                <w:sz w:val="18"/>
                <w:szCs w:val="18"/>
              </w:rPr>
            </w:pPr>
            <w:r>
              <w:rPr>
                <w:rFonts w:hint="eastAsia" w:ascii="Times New Roman" w:hAnsi="Times New Roman" w:eastAsia="黑体"/>
                <w:sz w:val="18"/>
                <w:szCs w:val="18"/>
              </w:rPr>
              <w:t>◆</w:t>
            </w:r>
          </w:p>
        </w:tc>
        <w:tc>
          <w:tcPr>
            <w:tcW w:w="470" w:type="dxa"/>
            <w:vAlign w:val="center"/>
          </w:tcPr>
          <w:p>
            <w:pPr>
              <w:jc w:val="center"/>
              <w:rPr>
                <w:sz w:val="18"/>
                <w:szCs w:val="18"/>
              </w:rPr>
            </w:pPr>
            <w:r>
              <w:rPr>
                <w:rFonts w:hint="eastAsia" w:ascii="Times New Roman" w:hAnsi="Times New Roman" w:eastAsia="黑体"/>
                <w:sz w:val="18"/>
                <w:szCs w:val="18"/>
              </w:rPr>
              <w:t>◆</w:t>
            </w:r>
          </w:p>
        </w:tc>
        <w:tc>
          <w:tcPr>
            <w:tcW w:w="469" w:type="dxa"/>
            <w:vAlign w:val="center"/>
          </w:tcPr>
          <w:p>
            <w:pPr>
              <w:jc w:val="center"/>
              <w:rPr>
                <w:sz w:val="18"/>
                <w:szCs w:val="18"/>
              </w:rPr>
            </w:pPr>
            <w:r>
              <w:rPr>
                <w:rFonts w:hint="eastAsia" w:ascii="Times New Roman" w:hAnsi="Times New Roman" w:eastAsia="黑体"/>
                <w:sz w:val="18"/>
                <w:szCs w:val="18"/>
              </w:rPr>
              <w:t>◆</w:t>
            </w:r>
          </w:p>
        </w:tc>
        <w:tc>
          <w:tcPr>
            <w:tcW w:w="469" w:type="dxa"/>
            <w:vAlign w:val="center"/>
          </w:tcPr>
          <w:p>
            <w:pPr>
              <w:jc w:val="center"/>
              <w:rPr>
                <w:sz w:val="18"/>
                <w:szCs w:val="18"/>
              </w:rPr>
            </w:pPr>
            <w:r>
              <w:rPr>
                <w:rFonts w:hint="eastAsia" w:ascii="Times New Roman" w:hAnsi="Times New Roman" w:eastAsia="黑体"/>
                <w:sz w:val="18"/>
                <w:szCs w:val="18"/>
              </w:rPr>
              <w:t>◆</w:t>
            </w:r>
          </w:p>
        </w:tc>
        <w:tc>
          <w:tcPr>
            <w:tcW w:w="469" w:type="dxa"/>
            <w:vAlign w:val="center"/>
          </w:tcPr>
          <w:p>
            <w:pPr>
              <w:jc w:val="center"/>
              <w:rPr>
                <w:sz w:val="18"/>
                <w:szCs w:val="18"/>
              </w:rPr>
            </w:pPr>
            <w:r>
              <w:rPr>
                <w:rFonts w:hint="eastAsia" w:ascii="Times New Roman" w:hAnsi="Times New Roman"/>
                <w:sz w:val="18"/>
                <w:szCs w:val="18"/>
              </w:rPr>
              <w:t>‖</w:t>
            </w:r>
          </w:p>
        </w:tc>
        <w:tc>
          <w:tcPr>
            <w:tcW w:w="470" w:type="dxa"/>
            <w:vAlign w:val="center"/>
          </w:tcPr>
          <w:p>
            <w:pPr>
              <w:jc w:val="center"/>
              <w:rPr>
                <w:sz w:val="18"/>
                <w:szCs w:val="18"/>
              </w:rPr>
            </w:pPr>
            <w:r>
              <w:rPr>
                <w:rFonts w:hint="eastAsia" w:ascii="Times New Roman" w:hAnsi="Times New Roman"/>
                <w:sz w:val="18"/>
                <w:szCs w:val="18"/>
              </w:rPr>
              <w:t>‖</w:t>
            </w:r>
          </w:p>
        </w:tc>
        <w:tc>
          <w:tcPr>
            <w:tcW w:w="469" w:type="dxa"/>
            <w:vAlign w:val="center"/>
          </w:tcPr>
          <w:p>
            <w:pPr>
              <w:jc w:val="center"/>
              <w:rPr>
                <w:sz w:val="18"/>
                <w:szCs w:val="18"/>
              </w:rPr>
            </w:pPr>
          </w:p>
        </w:tc>
        <w:tc>
          <w:tcPr>
            <w:tcW w:w="469" w:type="dxa"/>
            <w:vAlign w:val="center"/>
          </w:tcPr>
          <w:p>
            <w:pPr>
              <w:jc w:val="center"/>
              <w:rPr>
                <w:sz w:val="18"/>
                <w:szCs w:val="18"/>
              </w:rPr>
            </w:pPr>
          </w:p>
        </w:tc>
        <w:tc>
          <w:tcPr>
            <w:tcW w:w="470" w:type="dxa"/>
            <w:vAlign w:val="center"/>
          </w:tcPr>
          <w:p>
            <w:pPr>
              <w:jc w:val="center"/>
              <w:rPr>
                <w:sz w:val="18"/>
                <w:szCs w:val="18"/>
              </w:rPr>
            </w:pP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69" w:type="dxa"/>
            <w:vAlign w:val="center"/>
          </w:tcPr>
          <w:p>
            <w:pPr>
              <w:jc w:val="center"/>
              <w:rPr>
                <w:sz w:val="18"/>
                <w:szCs w:val="18"/>
              </w:rPr>
            </w:pPr>
            <w:r>
              <w:rPr>
                <w:rFonts w:ascii="Times New Roman" w:hAnsi="Times New Roman"/>
                <w:sz w:val="18"/>
                <w:szCs w:val="18"/>
              </w:rPr>
              <w:t>#</w:t>
            </w:r>
          </w:p>
        </w:tc>
        <w:tc>
          <w:tcPr>
            <w:tcW w:w="470" w:type="dxa"/>
            <w:vAlign w:val="center"/>
          </w:tcPr>
          <w:p>
            <w:pPr>
              <w:jc w:val="center"/>
              <w:rPr>
                <w:sz w:val="18"/>
                <w:szCs w:val="18"/>
              </w:rPr>
            </w:pPr>
            <w:r>
              <w:rPr>
                <w:rFonts w:ascii="Times New Roman" w:hAnsi="Times New Roman"/>
                <w:sz w:val="18"/>
                <w:szCs w:val="18"/>
              </w:rPr>
              <w:t>#</w:t>
            </w:r>
          </w:p>
        </w:tc>
      </w:tr>
    </w:tbl>
    <w:p>
      <w:pPr>
        <w:spacing w:before="60" w:line="240" w:lineRule="exact"/>
        <w:ind w:left="1350" w:hanging="1350" w:hangingChars="750"/>
        <w:rPr>
          <w:rFonts w:eastAsia="黑体"/>
          <w:sz w:val="18"/>
          <w:szCs w:val="18"/>
        </w:rPr>
      </w:pPr>
      <w:r>
        <w:rPr>
          <w:rFonts w:eastAsia="黑体"/>
          <w:sz w:val="18"/>
          <w:szCs w:val="18"/>
        </w:rPr>
        <w:t xml:space="preserve">说明：1、符号：□上课  </w:t>
      </w:r>
      <w:r>
        <w:rPr>
          <w:rFonts w:hint="eastAsia" w:ascii="宋体" w:hAnsi="宋体" w:cs="宋体"/>
          <w:sz w:val="18"/>
          <w:szCs w:val="18"/>
        </w:rPr>
        <w:t>☆</w:t>
      </w:r>
      <w:r>
        <w:rPr>
          <w:rFonts w:eastAsia="黑体"/>
          <w:sz w:val="18"/>
          <w:szCs w:val="18"/>
        </w:rPr>
        <w:t>军事</w:t>
      </w:r>
      <w:r>
        <w:rPr>
          <w:rFonts w:hint="eastAsia" w:eastAsia="黑体"/>
          <w:sz w:val="18"/>
          <w:szCs w:val="18"/>
        </w:rPr>
        <w:t>技能</w:t>
      </w:r>
      <w:r>
        <w:rPr>
          <w:rFonts w:eastAsia="黑体"/>
          <w:sz w:val="18"/>
          <w:szCs w:val="18"/>
        </w:rPr>
        <w:t xml:space="preserve">  </w:t>
      </w:r>
      <w:r>
        <w:rPr>
          <w:rFonts w:ascii="Cambria Math" w:hAnsi="Cambria Math" w:eastAsia="黑体" w:cs="Cambria Math"/>
          <w:sz w:val="18"/>
          <w:szCs w:val="18"/>
        </w:rPr>
        <w:t>△</w:t>
      </w:r>
      <w:r>
        <w:rPr>
          <w:rFonts w:eastAsia="黑体"/>
          <w:sz w:val="18"/>
          <w:szCs w:val="18"/>
        </w:rPr>
        <w:t xml:space="preserve">专业劳动  ×生产劳动  </w:t>
      </w:r>
      <w:r>
        <w:rPr>
          <w:rFonts w:ascii="Arial" w:hAnsi="Arial" w:eastAsia="黑体" w:cs="Arial"/>
          <w:sz w:val="18"/>
          <w:szCs w:val="18"/>
        </w:rPr>
        <w:t>▲</w:t>
      </w:r>
      <w:r>
        <w:rPr>
          <w:rFonts w:hint="eastAsia" w:eastAsia="黑体"/>
          <w:sz w:val="18"/>
          <w:szCs w:val="18"/>
        </w:rPr>
        <w:t>劳动实践</w:t>
      </w:r>
      <w:r>
        <w:rPr>
          <w:rFonts w:eastAsia="黑体"/>
          <w:sz w:val="18"/>
          <w:szCs w:val="18"/>
        </w:rPr>
        <w:t xml:space="preserve">  </w:t>
      </w:r>
      <w:r>
        <w:rPr>
          <w:rFonts w:hint="eastAsia" w:ascii="宋体" w:hAnsi="宋体" w:cs="宋体"/>
          <w:sz w:val="18"/>
          <w:szCs w:val="18"/>
        </w:rPr>
        <w:t>⊙</w:t>
      </w:r>
      <w:r>
        <w:rPr>
          <w:rFonts w:eastAsia="黑体"/>
          <w:sz w:val="18"/>
          <w:szCs w:val="18"/>
        </w:rPr>
        <w:t xml:space="preserve">教学实习  </w:t>
      </w:r>
      <w:r>
        <w:rPr>
          <w:rFonts w:hint="eastAsia" w:ascii="宋体" w:hAnsi="宋体" w:cs="宋体"/>
          <w:sz w:val="18"/>
          <w:szCs w:val="18"/>
        </w:rPr>
        <w:t>※</w:t>
      </w:r>
      <w:r>
        <w:rPr>
          <w:rFonts w:eastAsia="黑体"/>
          <w:sz w:val="18"/>
          <w:szCs w:val="18"/>
        </w:rPr>
        <w:t xml:space="preserve">课程设计  ：考试  ∞毕业（生产）实习   </w:t>
      </w:r>
      <w:r>
        <w:rPr>
          <w:rFonts w:hint="eastAsia" w:ascii="宋体" w:hAnsi="宋体" w:cs="宋体"/>
          <w:sz w:val="18"/>
          <w:szCs w:val="18"/>
        </w:rPr>
        <w:t>◆</w:t>
      </w:r>
      <w:r>
        <w:rPr>
          <w:rFonts w:eastAsia="黑体"/>
          <w:sz w:val="18"/>
          <w:szCs w:val="18"/>
        </w:rPr>
        <w:t>毕业设计  ‖毕业(生产)实习总结、论文答辩  #假期    /为分割符，如“</w:t>
      </w:r>
      <w:r>
        <w:rPr>
          <w:rFonts w:hint="eastAsia" w:ascii="宋体" w:hAnsi="宋体" w:cs="宋体"/>
          <w:sz w:val="18"/>
          <w:szCs w:val="18"/>
        </w:rPr>
        <w:t>⊙</w:t>
      </w:r>
      <w:r>
        <w:rPr>
          <w:rFonts w:eastAsia="黑体" w:cs="Calibri"/>
          <w:sz w:val="18"/>
          <w:szCs w:val="18"/>
        </w:rPr>
        <w:t>/”</w:t>
      </w:r>
      <w:r>
        <w:rPr>
          <w:rFonts w:eastAsia="黑体"/>
          <w:sz w:val="18"/>
          <w:szCs w:val="18"/>
        </w:rPr>
        <w:t>指前半周教学实习；“/</w:t>
      </w:r>
      <w:r>
        <w:rPr>
          <w:rFonts w:hint="eastAsia" w:ascii="宋体" w:hAnsi="宋体" w:cs="宋体"/>
          <w:sz w:val="18"/>
          <w:szCs w:val="18"/>
        </w:rPr>
        <w:t>⊙</w:t>
      </w:r>
      <w:r>
        <w:rPr>
          <w:rFonts w:eastAsia="黑体" w:cs="Calibri"/>
          <w:sz w:val="18"/>
          <w:szCs w:val="18"/>
        </w:rPr>
        <w:t>”</w:t>
      </w:r>
      <w:r>
        <w:rPr>
          <w:rFonts w:eastAsia="黑体"/>
          <w:sz w:val="18"/>
          <w:szCs w:val="18"/>
        </w:rPr>
        <w:t>指后半周教学实习。</w:t>
      </w:r>
    </w:p>
    <w:p>
      <w:pPr>
        <w:ind w:firstLine="567" w:firstLineChars="315"/>
        <w:rPr>
          <w:rFonts w:eastAsia="黑体"/>
          <w:kern w:val="28"/>
          <w:sz w:val="18"/>
          <w:szCs w:val="18"/>
        </w:rPr>
      </w:pPr>
      <w:r>
        <w:rPr>
          <w:rFonts w:eastAsia="黑体"/>
          <w:sz w:val="18"/>
          <w:szCs w:val="18"/>
        </w:rPr>
        <w:t>2、多学期开设的环节需要加下划线“</w:t>
      </w:r>
      <w:r>
        <w:rPr>
          <w:rFonts w:eastAsia="黑体"/>
          <w:sz w:val="18"/>
          <w:szCs w:val="18"/>
          <w:u w:val="single"/>
        </w:rPr>
        <w:t xml:space="preserve">    </w:t>
      </w:r>
      <w:r>
        <w:rPr>
          <w:rFonts w:eastAsia="黑体"/>
          <w:sz w:val="18"/>
          <w:szCs w:val="18"/>
        </w:rPr>
        <w:t>”标明。 如：“</w:t>
      </w:r>
      <w:r>
        <w:rPr>
          <w:rFonts w:hint="eastAsia" w:ascii="宋体" w:hAnsi="宋体" w:cs="宋体"/>
          <w:sz w:val="18"/>
          <w:szCs w:val="18"/>
          <w:u w:val="single"/>
        </w:rPr>
        <w:t>⊙</w:t>
      </w:r>
      <w:r>
        <w:rPr>
          <w:rFonts w:eastAsia="黑体"/>
          <w:sz w:val="18"/>
          <w:szCs w:val="18"/>
        </w:rPr>
        <w:t>”为多学期开设的教学实习，本学期1周；“</w:t>
      </w:r>
      <w:r>
        <w:rPr>
          <w:rFonts w:hint="eastAsia" w:ascii="宋体" w:hAnsi="宋体" w:cs="宋体"/>
          <w:sz w:val="18"/>
          <w:szCs w:val="18"/>
          <w:u w:val="single"/>
        </w:rPr>
        <w:t>⊙</w:t>
      </w:r>
      <w:r>
        <w:rPr>
          <w:rFonts w:eastAsia="黑体" w:cs="Calibri"/>
          <w:sz w:val="18"/>
          <w:szCs w:val="18"/>
          <w:u w:val="single"/>
        </w:rPr>
        <w:t>/2</w:t>
      </w:r>
      <w:r>
        <w:rPr>
          <w:rFonts w:eastAsia="黑体"/>
          <w:sz w:val="18"/>
          <w:szCs w:val="18"/>
        </w:rPr>
        <w:t>”为0.5周，安排在前半周；“/</w:t>
      </w:r>
      <w:r>
        <w:rPr>
          <w:rFonts w:hint="eastAsia" w:ascii="宋体" w:hAnsi="宋体" w:cs="宋体"/>
          <w:sz w:val="18"/>
          <w:szCs w:val="18"/>
          <w:u w:val="single"/>
        </w:rPr>
        <w:t>⊙</w:t>
      </w:r>
      <w:r>
        <w:rPr>
          <w:rFonts w:eastAsia="黑体" w:cs="Calibri"/>
          <w:sz w:val="18"/>
          <w:szCs w:val="18"/>
          <w:u w:val="single"/>
        </w:rPr>
        <w:t>/4</w:t>
      </w:r>
      <w:r>
        <w:rPr>
          <w:rFonts w:eastAsia="黑体"/>
          <w:sz w:val="18"/>
          <w:szCs w:val="18"/>
        </w:rPr>
        <w:t>”为0.25周，安排在后半周。</w:t>
      </w:r>
    </w:p>
    <w:p>
      <w:pPr>
        <w:rPr>
          <w:sz w:val="18"/>
        </w:rPr>
        <w:sectPr>
          <w:pgSz w:w="16838" w:h="11906" w:orient="landscape"/>
          <w:pgMar w:top="1800" w:right="1440" w:bottom="1800" w:left="1440" w:header="851" w:footer="992" w:gutter="0"/>
          <w:cols w:space="425" w:num="1"/>
          <w:docGrid w:type="lines" w:linePitch="381" w:charSpace="0"/>
        </w:sectPr>
      </w:pPr>
    </w:p>
    <w:p>
      <w:pPr>
        <w:autoSpaceDE w:val="0"/>
        <w:autoSpaceDN w:val="0"/>
        <w:adjustRightInd w:val="0"/>
        <w:spacing w:after="190" w:afterLines="50" w:line="560" w:lineRule="exact"/>
        <w:jc w:val="center"/>
        <w:rPr>
          <w:rFonts w:ascii="仿宋_GB2312" w:hAnsi="仿宋" w:eastAsia="仿宋_GB2312"/>
          <w:sz w:val="32"/>
          <w:szCs w:val="32"/>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715A5"/>
    <w:multiLevelType w:val="multilevel"/>
    <w:tmpl w:val="508715A5"/>
    <w:lvl w:ilvl="0" w:tentative="0">
      <w:start w:val="1"/>
      <w:numFmt w:val="decimal"/>
      <w:lvlText w:val="%1."/>
      <w:lvlJc w:val="left"/>
      <w:pPr>
        <w:ind w:left="1120" w:hanging="4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DE5NzI5MDM1Mjc0NGMwYTI4NzY0NmJlNTYxMTEifQ=="/>
  </w:docVars>
  <w:rsids>
    <w:rsidRoot w:val="00405D91"/>
    <w:rsid w:val="00002C7F"/>
    <w:rsid w:val="00005A48"/>
    <w:rsid w:val="00010977"/>
    <w:rsid w:val="000116AE"/>
    <w:rsid w:val="00020DD9"/>
    <w:rsid w:val="00021B9A"/>
    <w:rsid w:val="000274C1"/>
    <w:rsid w:val="00031B10"/>
    <w:rsid w:val="00034B81"/>
    <w:rsid w:val="00034E5D"/>
    <w:rsid w:val="00036978"/>
    <w:rsid w:val="000370AE"/>
    <w:rsid w:val="00042B21"/>
    <w:rsid w:val="00043495"/>
    <w:rsid w:val="00044615"/>
    <w:rsid w:val="00050E62"/>
    <w:rsid w:val="00051399"/>
    <w:rsid w:val="00052D6A"/>
    <w:rsid w:val="00057CF2"/>
    <w:rsid w:val="00062F6A"/>
    <w:rsid w:val="0006373D"/>
    <w:rsid w:val="000643A7"/>
    <w:rsid w:val="00073A92"/>
    <w:rsid w:val="00075823"/>
    <w:rsid w:val="00076D08"/>
    <w:rsid w:val="00082FA0"/>
    <w:rsid w:val="00086E0F"/>
    <w:rsid w:val="00095DA0"/>
    <w:rsid w:val="00096AD8"/>
    <w:rsid w:val="000A3172"/>
    <w:rsid w:val="000B14A1"/>
    <w:rsid w:val="000B24B5"/>
    <w:rsid w:val="000C2178"/>
    <w:rsid w:val="000C3861"/>
    <w:rsid w:val="000C5BE1"/>
    <w:rsid w:val="000D00E6"/>
    <w:rsid w:val="000D17BB"/>
    <w:rsid w:val="000D2B49"/>
    <w:rsid w:val="000D5667"/>
    <w:rsid w:val="000D702C"/>
    <w:rsid w:val="000D725E"/>
    <w:rsid w:val="000E22BD"/>
    <w:rsid w:val="000E30FC"/>
    <w:rsid w:val="000E4B93"/>
    <w:rsid w:val="000E60F4"/>
    <w:rsid w:val="000E6AF2"/>
    <w:rsid w:val="000F1ACB"/>
    <w:rsid w:val="000F3C4A"/>
    <w:rsid w:val="001006E4"/>
    <w:rsid w:val="00102025"/>
    <w:rsid w:val="00102818"/>
    <w:rsid w:val="0010575E"/>
    <w:rsid w:val="00110C47"/>
    <w:rsid w:val="00111DA3"/>
    <w:rsid w:val="00115677"/>
    <w:rsid w:val="001177A8"/>
    <w:rsid w:val="00121892"/>
    <w:rsid w:val="00126B16"/>
    <w:rsid w:val="00142701"/>
    <w:rsid w:val="00156000"/>
    <w:rsid w:val="00156AB9"/>
    <w:rsid w:val="00162A5B"/>
    <w:rsid w:val="00167A9D"/>
    <w:rsid w:val="001721D4"/>
    <w:rsid w:val="0017499C"/>
    <w:rsid w:val="00177082"/>
    <w:rsid w:val="00185EFB"/>
    <w:rsid w:val="00187199"/>
    <w:rsid w:val="00194F13"/>
    <w:rsid w:val="001A17F0"/>
    <w:rsid w:val="001A4022"/>
    <w:rsid w:val="001A6D91"/>
    <w:rsid w:val="001B17F1"/>
    <w:rsid w:val="001B3812"/>
    <w:rsid w:val="001C24C3"/>
    <w:rsid w:val="001C2C9A"/>
    <w:rsid w:val="001C5079"/>
    <w:rsid w:val="001D4DF7"/>
    <w:rsid w:val="001D6BFE"/>
    <w:rsid w:val="001E3311"/>
    <w:rsid w:val="001E379F"/>
    <w:rsid w:val="001F1C3E"/>
    <w:rsid w:val="001F264B"/>
    <w:rsid w:val="001F698D"/>
    <w:rsid w:val="0020355A"/>
    <w:rsid w:val="00203D54"/>
    <w:rsid w:val="00204BCD"/>
    <w:rsid w:val="00206B20"/>
    <w:rsid w:val="00210F46"/>
    <w:rsid w:val="00214159"/>
    <w:rsid w:val="00215D88"/>
    <w:rsid w:val="0022098C"/>
    <w:rsid w:val="00225759"/>
    <w:rsid w:val="00225CED"/>
    <w:rsid w:val="00226FA7"/>
    <w:rsid w:val="0023013B"/>
    <w:rsid w:val="0023023D"/>
    <w:rsid w:val="00231BB3"/>
    <w:rsid w:val="00234E45"/>
    <w:rsid w:val="00235BEB"/>
    <w:rsid w:val="00241B87"/>
    <w:rsid w:val="002442D2"/>
    <w:rsid w:val="0025263D"/>
    <w:rsid w:val="002575F5"/>
    <w:rsid w:val="00262F61"/>
    <w:rsid w:val="00264A3C"/>
    <w:rsid w:val="002730C1"/>
    <w:rsid w:val="0027461C"/>
    <w:rsid w:val="002812CA"/>
    <w:rsid w:val="002818CE"/>
    <w:rsid w:val="00283B48"/>
    <w:rsid w:val="0028553E"/>
    <w:rsid w:val="002874CC"/>
    <w:rsid w:val="00296479"/>
    <w:rsid w:val="002A276D"/>
    <w:rsid w:val="002B0A35"/>
    <w:rsid w:val="002B1597"/>
    <w:rsid w:val="002B213F"/>
    <w:rsid w:val="002B561A"/>
    <w:rsid w:val="002C0C31"/>
    <w:rsid w:val="002C0CA0"/>
    <w:rsid w:val="002C1976"/>
    <w:rsid w:val="002C267B"/>
    <w:rsid w:val="002E0D88"/>
    <w:rsid w:val="002E2201"/>
    <w:rsid w:val="002E296F"/>
    <w:rsid w:val="002E7294"/>
    <w:rsid w:val="002F288B"/>
    <w:rsid w:val="002F5C64"/>
    <w:rsid w:val="00300D78"/>
    <w:rsid w:val="003027DB"/>
    <w:rsid w:val="00304201"/>
    <w:rsid w:val="00306C5E"/>
    <w:rsid w:val="00307893"/>
    <w:rsid w:val="00310450"/>
    <w:rsid w:val="00311376"/>
    <w:rsid w:val="003172F0"/>
    <w:rsid w:val="003204D8"/>
    <w:rsid w:val="00320DE5"/>
    <w:rsid w:val="00323DB3"/>
    <w:rsid w:val="003265F5"/>
    <w:rsid w:val="00330FDD"/>
    <w:rsid w:val="00331F75"/>
    <w:rsid w:val="00333811"/>
    <w:rsid w:val="00350D97"/>
    <w:rsid w:val="0036157C"/>
    <w:rsid w:val="00372F68"/>
    <w:rsid w:val="00377852"/>
    <w:rsid w:val="0038594E"/>
    <w:rsid w:val="00393FA1"/>
    <w:rsid w:val="0039477D"/>
    <w:rsid w:val="00397770"/>
    <w:rsid w:val="003A4C36"/>
    <w:rsid w:val="003A5B3F"/>
    <w:rsid w:val="003A76E5"/>
    <w:rsid w:val="003B243B"/>
    <w:rsid w:val="003B721A"/>
    <w:rsid w:val="003C3D62"/>
    <w:rsid w:val="003D385E"/>
    <w:rsid w:val="003E28B1"/>
    <w:rsid w:val="003E2E73"/>
    <w:rsid w:val="003E6199"/>
    <w:rsid w:val="003F14AA"/>
    <w:rsid w:val="003F1E5A"/>
    <w:rsid w:val="00401B31"/>
    <w:rsid w:val="00405D91"/>
    <w:rsid w:val="00406AF9"/>
    <w:rsid w:val="0040793D"/>
    <w:rsid w:val="00410E66"/>
    <w:rsid w:val="004130F3"/>
    <w:rsid w:val="004164CA"/>
    <w:rsid w:val="00416555"/>
    <w:rsid w:val="0041767A"/>
    <w:rsid w:val="00422DEB"/>
    <w:rsid w:val="00426E1F"/>
    <w:rsid w:val="00434D49"/>
    <w:rsid w:val="0043533A"/>
    <w:rsid w:val="00435C9E"/>
    <w:rsid w:val="00440733"/>
    <w:rsid w:val="00441710"/>
    <w:rsid w:val="0044267A"/>
    <w:rsid w:val="00444246"/>
    <w:rsid w:val="00444A07"/>
    <w:rsid w:val="00445EBA"/>
    <w:rsid w:val="004466F1"/>
    <w:rsid w:val="00450898"/>
    <w:rsid w:val="0045205A"/>
    <w:rsid w:val="00456727"/>
    <w:rsid w:val="004571D2"/>
    <w:rsid w:val="004643AD"/>
    <w:rsid w:val="00465EA1"/>
    <w:rsid w:val="00467BE9"/>
    <w:rsid w:val="004760A3"/>
    <w:rsid w:val="0048286F"/>
    <w:rsid w:val="004839DA"/>
    <w:rsid w:val="004857FC"/>
    <w:rsid w:val="00487132"/>
    <w:rsid w:val="004A5E56"/>
    <w:rsid w:val="004A7858"/>
    <w:rsid w:val="004A7A99"/>
    <w:rsid w:val="004B0B23"/>
    <w:rsid w:val="004B6C67"/>
    <w:rsid w:val="004B6C8C"/>
    <w:rsid w:val="004B7683"/>
    <w:rsid w:val="004B7740"/>
    <w:rsid w:val="004B7ACF"/>
    <w:rsid w:val="004E0FB6"/>
    <w:rsid w:val="004E2DB3"/>
    <w:rsid w:val="004E7001"/>
    <w:rsid w:val="004E7ECA"/>
    <w:rsid w:val="004F07C8"/>
    <w:rsid w:val="004F2F19"/>
    <w:rsid w:val="005012A9"/>
    <w:rsid w:val="0050160B"/>
    <w:rsid w:val="00507963"/>
    <w:rsid w:val="00514E37"/>
    <w:rsid w:val="005152CD"/>
    <w:rsid w:val="0051539D"/>
    <w:rsid w:val="00530B4A"/>
    <w:rsid w:val="00534C69"/>
    <w:rsid w:val="005406AF"/>
    <w:rsid w:val="00542276"/>
    <w:rsid w:val="00543CD9"/>
    <w:rsid w:val="00557B5B"/>
    <w:rsid w:val="00582BA6"/>
    <w:rsid w:val="00584E4D"/>
    <w:rsid w:val="00596892"/>
    <w:rsid w:val="005A59C3"/>
    <w:rsid w:val="005B4C06"/>
    <w:rsid w:val="005B6E41"/>
    <w:rsid w:val="005B6F01"/>
    <w:rsid w:val="005C1DE4"/>
    <w:rsid w:val="005C3164"/>
    <w:rsid w:val="005C3D0C"/>
    <w:rsid w:val="005C43C0"/>
    <w:rsid w:val="005C670B"/>
    <w:rsid w:val="005D0DEB"/>
    <w:rsid w:val="005D1F08"/>
    <w:rsid w:val="005D316B"/>
    <w:rsid w:val="005D6FEA"/>
    <w:rsid w:val="005D7BA8"/>
    <w:rsid w:val="005E1D2C"/>
    <w:rsid w:val="005E6631"/>
    <w:rsid w:val="005E757A"/>
    <w:rsid w:val="00602FAB"/>
    <w:rsid w:val="006063BC"/>
    <w:rsid w:val="00606564"/>
    <w:rsid w:val="00610155"/>
    <w:rsid w:val="00611239"/>
    <w:rsid w:val="00613433"/>
    <w:rsid w:val="00620737"/>
    <w:rsid w:val="0062313F"/>
    <w:rsid w:val="00625038"/>
    <w:rsid w:val="00627052"/>
    <w:rsid w:val="00633A09"/>
    <w:rsid w:val="00646643"/>
    <w:rsid w:val="006511A8"/>
    <w:rsid w:val="00655D36"/>
    <w:rsid w:val="006560DC"/>
    <w:rsid w:val="006621E5"/>
    <w:rsid w:val="0066293F"/>
    <w:rsid w:val="0066795D"/>
    <w:rsid w:val="006711C4"/>
    <w:rsid w:val="00671745"/>
    <w:rsid w:val="0067364C"/>
    <w:rsid w:val="00684E79"/>
    <w:rsid w:val="00686268"/>
    <w:rsid w:val="00690AC7"/>
    <w:rsid w:val="006914C2"/>
    <w:rsid w:val="00691A7B"/>
    <w:rsid w:val="00693B93"/>
    <w:rsid w:val="00694D2E"/>
    <w:rsid w:val="006B3C13"/>
    <w:rsid w:val="006B62D4"/>
    <w:rsid w:val="006B71B6"/>
    <w:rsid w:val="006C0A20"/>
    <w:rsid w:val="006D0B5C"/>
    <w:rsid w:val="006D762A"/>
    <w:rsid w:val="006E013C"/>
    <w:rsid w:val="006E1F2C"/>
    <w:rsid w:val="006E32EE"/>
    <w:rsid w:val="006E6115"/>
    <w:rsid w:val="006E7656"/>
    <w:rsid w:val="006F27B8"/>
    <w:rsid w:val="006F30EC"/>
    <w:rsid w:val="006F4E48"/>
    <w:rsid w:val="006F737C"/>
    <w:rsid w:val="006F7F7D"/>
    <w:rsid w:val="00705B75"/>
    <w:rsid w:val="00706113"/>
    <w:rsid w:val="007069BB"/>
    <w:rsid w:val="00711AFE"/>
    <w:rsid w:val="00714648"/>
    <w:rsid w:val="007227A5"/>
    <w:rsid w:val="007246C1"/>
    <w:rsid w:val="00726828"/>
    <w:rsid w:val="00735E18"/>
    <w:rsid w:val="007411FE"/>
    <w:rsid w:val="00744105"/>
    <w:rsid w:val="00747737"/>
    <w:rsid w:val="0075347B"/>
    <w:rsid w:val="00754662"/>
    <w:rsid w:val="007576E2"/>
    <w:rsid w:val="0076112B"/>
    <w:rsid w:val="00773B8B"/>
    <w:rsid w:val="007806C7"/>
    <w:rsid w:val="00780D23"/>
    <w:rsid w:val="00780FBC"/>
    <w:rsid w:val="0078338F"/>
    <w:rsid w:val="007858B1"/>
    <w:rsid w:val="00786008"/>
    <w:rsid w:val="00787B5C"/>
    <w:rsid w:val="0079296B"/>
    <w:rsid w:val="00794BD2"/>
    <w:rsid w:val="007A0B7A"/>
    <w:rsid w:val="007A25C2"/>
    <w:rsid w:val="007B1C8C"/>
    <w:rsid w:val="007B4372"/>
    <w:rsid w:val="007B7D20"/>
    <w:rsid w:val="007C0DEF"/>
    <w:rsid w:val="007C1855"/>
    <w:rsid w:val="007C2D98"/>
    <w:rsid w:val="007C56C3"/>
    <w:rsid w:val="007D4EB4"/>
    <w:rsid w:val="007E67AE"/>
    <w:rsid w:val="007F014E"/>
    <w:rsid w:val="007F07C1"/>
    <w:rsid w:val="007F1E98"/>
    <w:rsid w:val="007F4B07"/>
    <w:rsid w:val="007F5D88"/>
    <w:rsid w:val="007F7705"/>
    <w:rsid w:val="008058EF"/>
    <w:rsid w:val="008114F9"/>
    <w:rsid w:val="0081199F"/>
    <w:rsid w:val="00815197"/>
    <w:rsid w:val="00815B72"/>
    <w:rsid w:val="00817E03"/>
    <w:rsid w:val="00822F0F"/>
    <w:rsid w:val="00823F9A"/>
    <w:rsid w:val="0082455E"/>
    <w:rsid w:val="008245D4"/>
    <w:rsid w:val="008245DE"/>
    <w:rsid w:val="008266F4"/>
    <w:rsid w:val="00830A4E"/>
    <w:rsid w:val="00830D6E"/>
    <w:rsid w:val="00830DD2"/>
    <w:rsid w:val="00834286"/>
    <w:rsid w:val="00835A18"/>
    <w:rsid w:val="00837F6F"/>
    <w:rsid w:val="008421D1"/>
    <w:rsid w:val="008441D9"/>
    <w:rsid w:val="00846531"/>
    <w:rsid w:val="00853589"/>
    <w:rsid w:val="00863DC9"/>
    <w:rsid w:val="0086769A"/>
    <w:rsid w:val="00870421"/>
    <w:rsid w:val="00873300"/>
    <w:rsid w:val="0087586C"/>
    <w:rsid w:val="00875935"/>
    <w:rsid w:val="00880FEC"/>
    <w:rsid w:val="0089062C"/>
    <w:rsid w:val="00890AFC"/>
    <w:rsid w:val="00897AED"/>
    <w:rsid w:val="008A1B9F"/>
    <w:rsid w:val="008A648F"/>
    <w:rsid w:val="008A7979"/>
    <w:rsid w:val="008B2BED"/>
    <w:rsid w:val="008B53C3"/>
    <w:rsid w:val="008B6D5B"/>
    <w:rsid w:val="008C262A"/>
    <w:rsid w:val="008C2716"/>
    <w:rsid w:val="008C33EE"/>
    <w:rsid w:val="008C5FDA"/>
    <w:rsid w:val="008C6C76"/>
    <w:rsid w:val="008C76B8"/>
    <w:rsid w:val="008E00A6"/>
    <w:rsid w:val="008E09C9"/>
    <w:rsid w:val="008E2E96"/>
    <w:rsid w:val="008E38D0"/>
    <w:rsid w:val="008E4199"/>
    <w:rsid w:val="008E5085"/>
    <w:rsid w:val="008E5DC1"/>
    <w:rsid w:val="008F0736"/>
    <w:rsid w:val="008F1468"/>
    <w:rsid w:val="008F63E2"/>
    <w:rsid w:val="008F6E42"/>
    <w:rsid w:val="009004A9"/>
    <w:rsid w:val="00901EA7"/>
    <w:rsid w:val="0091194D"/>
    <w:rsid w:val="009133E2"/>
    <w:rsid w:val="009140B0"/>
    <w:rsid w:val="009140BB"/>
    <w:rsid w:val="00915607"/>
    <w:rsid w:val="009172DF"/>
    <w:rsid w:val="0092313A"/>
    <w:rsid w:val="009231DA"/>
    <w:rsid w:val="00924E99"/>
    <w:rsid w:val="0092527E"/>
    <w:rsid w:val="0093628A"/>
    <w:rsid w:val="009375C7"/>
    <w:rsid w:val="00941077"/>
    <w:rsid w:val="0094224C"/>
    <w:rsid w:val="00942C5A"/>
    <w:rsid w:val="009644AE"/>
    <w:rsid w:val="0096619C"/>
    <w:rsid w:val="00966E92"/>
    <w:rsid w:val="00973816"/>
    <w:rsid w:val="009739AA"/>
    <w:rsid w:val="009742D0"/>
    <w:rsid w:val="00975B0A"/>
    <w:rsid w:val="009813CE"/>
    <w:rsid w:val="00987576"/>
    <w:rsid w:val="00987B8E"/>
    <w:rsid w:val="00990F08"/>
    <w:rsid w:val="009A0A2E"/>
    <w:rsid w:val="009A1FCF"/>
    <w:rsid w:val="009A2D7D"/>
    <w:rsid w:val="009A3018"/>
    <w:rsid w:val="009A4201"/>
    <w:rsid w:val="009A587A"/>
    <w:rsid w:val="009A635C"/>
    <w:rsid w:val="009B1665"/>
    <w:rsid w:val="009B3877"/>
    <w:rsid w:val="009B4887"/>
    <w:rsid w:val="009B5D9D"/>
    <w:rsid w:val="009B7556"/>
    <w:rsid w:val="009B7643"/>
    <w:rsid w:val="009C5DD1"/>
    <w:rsid w:val="009C6323"/>
    <w:rsid w:val="009D7AAF"/>
    <w:rsid w:val="009E11EC"/>
    <w:rsid w:val="009E199D"/>
    <w:rsid w:val="009E2554"/>
    <w:rsid w:val="009F2CB0"/>
    <w:rsid w:val="009F3B9B"/>
    <w:rsid w:val="009F4755"/>
    <w:rsid w:val="00A02B91"/>
    <w:rsid w:val="00A11739"/>
    <w:rsid w:val="00A12BD5"/>
    <w:rsid w:val="00A13313"/>
    <w:rsid w:val="00A13EAD"/>
    <w:rsid w:val="00A14836"/>
    <w:rsid w:val="00A15BA4"/>
    <w:rsid w:val="00A16217"/>
    <w:rsid w:val="00A2300B"/>
    <w:rsid w:val="00A2426A"/>
    <w:rsid w:val="00A27111"/>
    <w:rsid w:val="00A30CDF"/>
    <w:rsid w:val="00A366A5"/>
    <w:rsid w:val="00A4367C"/>
    <w:rsid w:val="00A46900"/>
    <w:rsid w:val="00A515D7"/>
    <w:rsid w:val="00A6566E"/>
    <w:rsid w:val="00A77E16"/>
    <w:rsid w:val="00A92F26"/>
    <w:rsid w:val="00AA5E72"/>
    <w:rsid w:val="00AB022D"/>
    <w:rsid w:val="00AB3492"/>
    <w:rsid w:val="00AC46D3"/>
    <w:rsid w:val="00AD3124"/>
    <w:rsid w:val="00AD4CA1"/>
    <w:rsid w:val="00AD5B9A"/>
    <w:rsid w:val="00AE2123"/>
    <w:rsid w:val="00AE212F"/>
    <w:rsid w:val="00AE28ED"/>
    <w:rsid w:val="00AE5FAA"/>
    <w:rsid w:val="00AE6A68"/>
    <w:rsid w:val="00AF5AD0"/>
    <w:rsid w:val="00AF7630"/>
    <w:rsid w:val="00B1038F"/>
    <w:rsid w:val="00B14CB2"/>
    <w:rsid w:val="00B205D9"/>
    <w:rsid w:val="00B206AF"/>
    <w:rsid w:val="00B20E5B"/>
    <w:rsid w:val="00B21932"/>
    <w:rsid w:val="00B25209"/>
    <w:rsid w:val="00B26AE9"/>
    <w:rsid w:val="00B46698"/>
    <w:rsid w:val="00B46754"/>
    <w:rsid w:val="00B4770A"/>
    <w:rsid w:val="00B528AD"/>
    <w:rsid w:val="00B55954"/>
    <w:rsid w:val="00B560BA"/>
    <w:rsid w:val="00B6069E"/>
    <w:rsid w:val="00B60E23"/>
    <w:rsid w:val="00B615DF"/>
    <w:rsid w:val="00B7602E"/>
    <w:rsid w:val="00B7750E"/>
    <w:rsid w:val="00B8339B"/>
    <w:rsid w:val="00B847D8"/>
    <w:rsid w:val="00B84B0E"/>
    <w:rsid w:val="00B85389"/>
    <w:rsid w:val="00B859D8"/>
    <w:rsid w:val="00B92A07"/>
    <w:rsid w:val="00B9419B"/>
    <w:rsid w:val="00B97A12"/>
    <w:rsid w:val="00BA0B0D"/>
    <w:rsid w:val="00BA2BE3"/>
    <w:rsid w:val="00BA3C42"/>
    <w:rsid w:val="00BA415D"/>
    <w:rsid w:val="00BA569B"/>
    <w:rsid w:val="00BB07AA"/>
    <w:rsid w:val="00BB12D3"/>
    <w:rsid w:val="00BB5146"/>
    <w:rsid w:val="00BB57ED"/>
    <w:rsid w:val="00BB6D8E"/>
    <w:rsid w:val="00BC0288"/>
    <w:rsid w:val="00BC1422"/>
    <w:rsid w:val="00BC773D"/>
    <w:rsid w:val="00BD30A6"/>
    <w:rsid w:val="00BD3762"/>
    <w:rsid w:val="00BE35BC"/>
    <w:rsid w:val="00BE7372"/>
    <w:rsid w:val="00BF1823"/>
    <w:rsid w:val="00BF290D"/>
    <w:rsid w:val="00BF4EC5"/>
    <w:rsid w:val="00BF75B4"/>
    <w:rsid w:val="00C016A9"/>
    <w:rsid w:val="00C0527A"/>
    <w:rsid w:val="00C076EB"/>
    <w:rsid w:val="00C141CB"/>
    <w:rsid w:val="00C21EEC"/>
    <w:rsid w:val="00C3426F"/>
    <w:rsid w:val="00C34A0B"/>
    <w:rsid w:val="00C36BFC"/>
    <w:rsid w:val="00C37BDD"/>
    <w:rsid w:val="00C43C87"/>
    <w:rsid w:val="00C45518"/>
    <w:rsid w:val="00C45F6C"/>
    <w:rsid w:val="00C466B1"/>
    <w:rsid w:val="00C51B87"/>
    <w:rsid w:val="00C553A7"/>
    <w:rsid w:val="00C570D7"/>
    <w:rsid w:val="00C618EE"/>
    <w:rsid w:val="00C64AC9"/>
    <w:rsid w:val="00C65BBD"/>
    <w:rsid w:val="00C66FCB"/>
    <w:rsid w:val="00C7139F"/>
    <w:rsid w:val="00C7375C"/>
    <w:rsid w:val="00C83034"/>
    <w:rsid w:val="00C83F36"/>
    <w:rsid w:val="00C85DB4"/>
    <w:rsid w:val="00C9654B"/>
    <w:rsid w:val="00C978FB"/>
    <w:rsid w:val="00CA5217"/>
    <w:rsid w:val="00CC1567"/>
    <w:rsid w:val="00CC2204"/>
    <w:rsid w:val="00CC3BAB"/>
    <w:rsid w:val="00CC40A6"/>
    <w:rsid w:val="00CC7204"/>
    <w:rsid w:val="00CE4011"/>
    <w:rsid w:val="00CE4254"/>
    <w:rsid w:val="00CE67B8"/>
    <w:rsid w:val="00CE6C1E"/>
    <w:rsid w:val="00CE758B"/>
    <w:rsid w:val="00CF3773"/>
    <w:rsid w:val="00CF5BD2"/>
    <w:rsid w:val="00CF7298"/>
    <w:rsid w:val="00D105B2"/>
    <w:rsid w:val="00D14AED"/>
    <w:rsid w:val="00D20E2F"/>
    <w:rsid w:val="00D25EF5"/>
    <w:rsid w:val="00D26DED"/>
    <w:rsid w:val="00D30425"/>
    <w:rsid w:val="00D61599"/>
    <w:rsid w:val="00D66B4E"/>
    <w:rsid w:val="00D679B9"/>
    <w:rsid w:val="00D7070D"/>
    <w:rsid w:val="00D74FED"/>
    <w:rsid w:val="00D75BF9"/>
    <w:rsid w:val="00D7717C"/>
    <w:rsid w:val="00D83B14"/>
    <w:rsid w:val="00D87D11"/>
    <w:rsid w:val="00D90110"/>
    <w:rsid w:val="00D94257"/>
    <w:rsid w:val="00D946D3"/>
    <w:rsid w:val="00D965A2"/>
    <w:rsid w:val="00D976F9"/>
    <w:rsid w:val="00DA102D"/>
    <w:rsid w:val="00DA1C5A"/>
    <w:rsid w:val="00DA6D06"/>
    <w:rsid w:val="00DA7E8F"/>
    <w:rsid w:val="00DB1A43"/>
    <w:rsid w:val="00DB3E76"/>
    <w:rsid w:val="00DB6646"/>
    <w:rsid w:val="00DB7987"/>
    <w:rsid w:val="00DB7EF4"/>
    <w:rsid w:val="00DC102B"/>
    <w:rsid w:val="00DC1D4D"/>
    <w:rsid w:val="00DC2986"/>
    <w:rsid w:val="00DC418F"/>
    <w:rsid w:val="00DD481D"/>
    <w:rsid w:val="00DE2D1A"/>
    <w:rsid w:val="00DE4770"/>
    <w:rsid w:val="00DE5DC4"/>
    <w:rsid w:val="00DF30ED"/>
    <w:rsid w:val="00DF6DF7"/>
    <w:rsid w:val="00E025D9"/>
    <w:rsid w:val="00E04763"/>
    <w:rsid w:val="00E06AE3"/>
    <w:rsid w:val="00E10FE7"/>
    <w:rsid w:val="00E14229"/>
    <w:rsid w:val="00E16678"/>
    <w:rsid w:val="00E236ED"/>
    <w:rsid w:val="00E302E4"/>
    <w:rsid w:val="00E30D1A"/>
    <w:rsid w:val="00E347E6"/>
    <w:rsid w:val="00E4175F"/>
    <w:rsid w:val="00E544EE"/>
    <w:rsid w:val="00E54F7D"/>
    <w:rsid w:val="00E56C9A"/>
    <w:rsid w:val="00E60A61"/>
    <w:rsid w:val="00E70E38"/>
    <w:rsid w:val="00E7145A"/>
    <w:rsid w:val="00E7291C"/>
    <w:rsid w:val="00E758E1"/>
    <w:rsid w:val="00E75AD7"/>
    <w:rsid w:val="00E8325D"/>
    <w:rsid w:val="00E86674"/>
    <w:rsid w:val="00EA4481"/>
    <w:rsid w:val="00EA5316"/>
    <w:rsid w:val="00EB147F"/>
    <w:rsid w:val="00EC0D93"/>
    <w:rsid w:val="00EC1179"/>
    <w:rsid w:val="00ED1646"/>
    <w:rsid w:val="00ED1649"/>
    <w:rsid w:val="00ED47A1"/>
    <w:rsid w:val="00ED4A98"/>
    <w:rsid w:val="00ED70B6"/>
    <w:rsid w:val="00EE061E"/>
    <w:rsid w:val="00EE3370"/>
    <w:rsid w:val="00EF0884"/>
    <w:rsid w:val="00EF13A5"/>
    <w:rsid w:val="00F06220"/>
    <w:rsid w:val="00F110CE"/>
    <w:rsid w:val="00F13DC1"/>
    <w:rsid w:val="00F15A58"/>
    <w:rsid w:val="00F2051A"/>
    <w:rsid w:val="00F24471"/>
    <w:rsid w:val="00F24C54"/>
    <w:rsid w:val="00F30BA1"/>
    <w:rsid w:val="00F317AF"/>
    <w:rsid w:val="00F3188B"/>
    <w:rsid w:val="00F32604"/>
    <w:rsid w:val="00F328B8"/>
    <w:rsid w:val="00F41190"/>
    <w:rsid w:val="00F61539"/>
    <w:rsid w:val="00F61A0C"/>
    <w:rsid w:val="00F64F58"/>
    <w:rsid w:val="00F70A7C"/>
    <w:rsid w:val="00F7445C"/>
    <w:rsid w:val="00F80D25"/>
    <w:rsid w:val="00F80F13"/>
    <w:rsid w:val="00F851B9"/>
    <w:rsid w:val="00F90891"/>
    <w:rsid w:val="00F908F7"/>
    <w:rsid w:val="00F9156F"/>
    <w:rsid w:val="00F9367E"/>
    <w:rsid w:val="00F93A50"/>
    <w:rsid w:val="00FA28B0"/>
    <w:rsid w:val="00FA76DE"/>
    <w:rsid w:val="00FA7B4C"/>
    <w:rsid w:val="00FB0B94"/>
    <w:rsid w:val="00FB21DE"/>
    <w:rsid w:val="00FB328C"/>
    <w:rsid w:val="00FB48E1"/>
    <w:rsid w:val="00FC21B2"/>
    <w:rsid w:val="00FC48E4"/>
    <w:rsid w:val="00FC73AE"/>
    <w:rsid w:val="00FC7589"/>
    <w:rsid w:val="00FD267E"/>
    <w:rsid w:val="00FD45F6"/>
    <w:rsid w:val="00FD536B"/>
    <w:rsid w:val="00FD6A49"/>
    <w:rsid w:val="00FE0BCA"/>
    <w:rsid w:val="00FE23C2"/>
    <w:rsid w:val="00FE2C5D"/>
    <w:rsid w:val="00FE2D42"/>
    <w:rsid w:val="00FE4266"/>
    <w:rsid w:val="00FE520C"/>
    <w:rsid w:val="00FE5A11"/>
    <w:rsid w:val="00FE6F0C"/>
    <w:rsid w:val="00FE7362"/>
    <w:rsid w:val="00FE7863"/>
    <w:rsid w:val="07180607"/>
    <w:rsid w:val="092D63EF"/>
    <w:rsid w:val="0A7103DC"/>
    <w:rsid w:val="18625F4B"/>
    <w:rsid w:val="285244B5"/>
    <w:rsid w:val="28CB196E"/>
    <w:rsid w:val="30412319"/>
    <w:rsid w:val="31F57844"/>
    <w:rsid w:val="4255218A"/>
    <w:rsid w:val="438F45EC"/>
    <w:rsid w:val="44906252"/>
    <w:rsid w:val="52E32CA8"/>
    <w:rsid w:val="58BE2CEE"/>
    <w:rsid w:val="5A3770D0"/>
    <w:rsid w:val="5EC7446D"/>
    <w:rsid w:val="6B5F4D0F"/>
    <w:rsid w:val="6CFC7AE9"/>
    <w:rsid w:val="74D54165"/>
    <w:rsid w:val="76DE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5"/>
    <w:semiHidden/>
    <w:unhideWhenUsed/>
    <w:qFormat/>
    <w:uiPriority w:val="99"/>
    <w:pPr>
      <w:ind w:left="100" w:leftChars="2500"/>
    </w:pPr>
  </w:style>
  <w:style w:type="paragraph" w:styleId="4">
    <w:name w:val="Body Text Indent 2"/>
    <w:basedOn w:val="1"/>
    <w:link w:val="18"/>
    <w:uiPriority w:val="0"/>
    <w:pPr>
      <w:ind w:firstLine="420"/>
    </w:pPr>
    <w:rPr>
      <w:rFonts w:ascii="Times New Roman" w:hAnsi="Times New Roman"/>
      <w:sz w:val="21"/>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5">
    <w:name w:val="List Paragraph"/>
    <w:basedOn w:val="1"/>
    <w:qFormat/>
    <w:uiPriority w:val="34"/>
    <w:pPr>
      <w:ind w:firstLine="420" w:firstLineChars="200"/>
    </w:pPr>
    <w:rPr>
      <w:rFonts w:ascii="Times New Roman" w:hAnsi="Times New Roman"/>
      <w:sz w:val="21"/>
      <w:szCs w:val="24"/>
    </w:rPr>
  </w:style>
  <w:style w:type="character" w:customStyle="1" w:styleId="16">
    <w:name w:val="页眉 字符"/>
    <w:basedOn w:val="11"/>
    <w:link w:val="7"/>
    <w:qFormat/>
    <w:uiPriority w:val="0"/>
    <w:rPr>
      <w:rFonts w:ascii="Calibri" w:hAnsi="Calibri" w:eastAsia="宋体" w:cs="Times New Roman"/>
      <w:sz w:val="18"/>
      <w:szCs w:val="18"/>
    </w:rPr>
  </w:style>
  <w:style w:type="character" w:customStyle="1" w:styleId="17">
    <w:name w:val="页脚 字符"/>
    <w:basedOn w:val="11"/>
    <w:link w:val="6"/>
    <w:qFormat/>
    <w:uiPriority w:val="99"/>
    <w:rPr>
      <w:rFonts w:ascii="Calibri" w:hAnsi="Calibri" w:eastAsia="宋体" w:cs="Times New Roman"/>
      <w:sz w:val="18"/>
      <w:szCs w:val="18"/>
    </w:rPr>
  </w:style>
  <w:style w:type="character" w:customStyle="1" w:styleId="18">
    <w:name w:val="正文文本缩进 2 字符"/>
    <w:basedOn w:val="11"/>
    <w:link w:val="4"/>
    <w:qFormat/>
    <w:uiPriority w:val="0"/>
    <w:rPr>
      <w:rFonts w:ascii="Times New Roman" w:hAnsi="Times New Roman" w:eastAsia="宋体" w:cs="Times New Roman"/>
      <w:szCs w:val="20"/>
    </w:rPr>
  </w:style>
  <w:style w:type="character" w:customStyle="1" w:styleId="19">
    <w:name w:val="apple-converted-space"/>
    <w:basedOn w:val="11"/>
    <w:qFormat/>
    <w:uiPriority w:val="0"/>
  </w:style>
  <w:style w:type="paragraph" w:customStyle="1" w:styleId="20">
    <w:name w:val="_Style 7"/>
    <w:basedOn w:val="1"/>
    <w:qFormat/>
    <w:uiPriority w:val="0"/>
    <w:pPr>
      <w:widowControl/>
      <w:spacing w:after="160" w:line="240" w:lineRule="exact"/>
      <w:jc w:val="left"/>
    </w:pPr>
    <w:rPr>
      <w:rFonts w:ascii="Times New Roman" w:hAnsi="Times New Roman"/>
      <w:sz w:val="20"/>
      <w:szCs w:val="24"/>
    </w:rPr>
  </w:style>
  <w:style w:type="character" w:customStyle="1" w:styleId="21">
    <w:name w:val="批注框文本 字符"/>
    <w:basedOn w:val="11"/>
    <w:link w:val="5"/>
    <w:semiHidden/>
    <w:qFormat/>
    <w:uiPriority w:val="99"/>
    <w:rPr>
      <w:rFonts w:ascii="Calibri" w:hAnsi="Calibri" w:eastAsia="宋体" w:cs="Times New Roman"/>
      <w:sz w:val="18"/>
      <w:szCs w:val="18"/>
    </w:rPr>
  </w:style>
  <w:style w:type="character" w:customStyle="1" w:styleId="22">
    <w:name w:val="批注文字 字符"/>
    <w:basedOn w:val="11"/>
    <w:link w:val="2"/>
    <w:semiHidden/>
    <w:qFormat/>
    <w:uiPriority w:val="99"/>
    <w:rPr>
      <w:rFonts w:ascii="Calibri" w:hAnsi="Calibri" w:eastAsia="宋体" w:cs="Times New Roman"/>
      <w:sz w:val="28"/>
    </w:rPr>
  </w:style>
  <w:style w:type="character" w:customStyle="1" w:styleId="23">
    <w:name w:val="批注主题 字符"/>
    <w:basedOn w:val="22"/>
    <w:link w:val="8"/>
    <w:semiHidden/>
    <w:qFormat/>
    <w:uiPriority w:val="99"/>
    <w:rPr>
      <w:rFonts w:ascii="Calibri" w:hAnsi="Calibri" w:eastAsia="宋体" w:cs="Times New Roman"/>
      <w:b/>
      <w:bCs/>
      <w:sz w:val="28"/>
    </w:rPr>
  </w:style>
  <w:style w:type="paragraph" w:customStyle="1" w:styleId="24">
    <w:name w:val="修订1"/>
    <w:hidden/>
    <w:semiHidden/>
    <w:qFormat/>
    <w:uiPriority w:val="99"/>
    <w:rPr>
      <w:rFonts w:ascii="Calibri" w:hAnsi="Calibri" w:eastAsia="宋体" w:cs="Times New Roman"/>
      <w:kern w:val="2"/>
      <w:sz w:val="28"/>
      <w:szCs w:val="22"/>
      <w:lang w:val="en-US" w:eastAsia="zh-CN" w:bidi="ar-SA"/>
    </w:rPr>
  </w:style>
  <w:style w:type="character" w:customStyle="1" w:styleId="25">
    <w:name w:val="日期 字符"/>
    <w:basedOn w:val="11"/>
    <w:link w:val="3"/>
    <w:semiHidden/>
    <w:qFormat/>
    <w:uiPriority w:val="99"/>
    <w:rPr>
      <w:rFonts w:ascii="Calibri" w:hAnsi="Calibri" w:eastAsia="宋体" w:cs="Times New Roman"/>
      <w:sz w:val="28"/>
    </w:rPr>
  </w:style>
  <w:style w:type="paragraph" w:customStyle="1" w:styleId="26">
    <w:name w:val="修订2"/>
    <w:hidden/>
    <w:semiHidden/>
    <w:qFormat/>
    <w:uiPriority w:val="99"/>
    <w:rPr>
      <w:rFonts w:ascii="Calibri" w:hAnsi="Calibri" w:eastAsia="宋体" w:cs="Times New Roman"/>
      <w:kern w:val="2"/>
      <w:sz w:val="28"/>
      <w:szCs w:val="22"/>
      <w:lang w:val="en-US" w:eastAsia="zh-CN" w:bidi="ar-SA"/>
    </w:rPr>
  </w:style>
  <w:style w:type="paragraph" w:customStyle="1" w:styleId="27">
    <w:name w:val="表前正文1"/>
    <w:basedOn w:val="1"/>
    <w:qFormat/>
    <w:uiPriority w:val="0"/>
    <w:pPr>
      <w:spacing w:line="440" w:lineRule="exact"/>
      <w:ind w:firstLine="640" w:firstLineChars="200"/>
    </w:pPr>
    <w:rPr>
      <w:rFonts w:ascii="Times New Roman" w:hAnsi="Times New Roman"/>
      <w:sz w:val="24"/>
      <w:szCs w:val="24"/>
    </w:rPr>
  </w:style>
  <w:style w:type="paragraph" w:customStyle="1" w:styleId="28">
    <w:name w:val="Revision"/>
    <w:hidden/>
    <w:semiHidden/>
    <w:qFormat/>
    <w:uiPriority w:val="99"/>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9E2D-F498-45EB-9C2E-0CB8F0FB6CD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2328</Words>
  <Characters>13272</Characters>
  <Lines>110</Lines>
  <Paragraphs>31</Paragraphs>
  <TotalTime>62</TotalTime>
  <ScaleCrop>false</ScaleCrop>
  <LinksUpToDate>false</LinksUpToDate>
  <CharactersWithSpaces>15569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2023-09-05T06:39:00Z</dcterms:created>
  <dc:creator>pokjf</dc:creator>
  <cp:lastModifiedBy>sdaujiaowu</cp:lastModifiedBy>
  <cp:lastPrinted>2022-10-04T01:15:00Z</cp:lastPrinted>
  <dcterms:modified xsi:type="dcterms:W3CDTF">2023-09-14T07:49:17Z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D4DF91BD59FE4DDDBA799548E66EB69A</vt:lpwstr>
  </property>
</Properties>
</file>